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2021/682101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İl Sağlık Müdürlüğü SAĞLIK BAKANLIĞI BAKAN YARDIMCILIKLARI</w:t>
      </w:r>
      <w:r w:rsidRPr="00F46639">
        <w:rPr>
          <w:sz w:val="22"/>
          <w:szCs w:val="22"/>
        </w:rPr>
        <w:t xml:space="preserve"> tarafından ihaleye çıkartılmış bulunan </w:t>
      </w:r>
      <w:r w:rsidRPr="00F46639">
        <w:rPr>
          <w:i/>
          <w:sz w:val="22"/>
          <w:szCs w:val="22"/>
        </w:rPr>
        <w:t>Didim Devlet Hastanesi Dış Cephe Onarım ve Boya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İl Sağlık Müdürlüğü SAĞLIK BAKANLIĞI BAKAN YARDIMCILIKLARI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