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2021/681324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 YILI 12 AYLIK SERBEST PİYASADAN ELEKTRİK ENERJİSİ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