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2021/672359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Araç ve İş Makineleri ile Fen İşleri, Temizlik İşleri, Park ve Bahçeler Müdürlüklerine lüzum eden 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