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YENİPAZAR BELEDİYESİ MALİ HİZMETLER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2022 Yılı Belediyemiz araç, gereç ve iş makineleri için lüzum eden akaryakıt ürünleri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