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2021/669454</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Belediyemizin hizmetlerinde kullanılan araç, iş makinesi, çeşitli birimlerdeki endüstriyel makinelerde kullanılmak üzere Motorin(diğer), 95 oktan Kurşunsuz Benzin satın alınması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