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elediyemiz hizmetlerinde kullanılan resmi plakalı araç ve iş makinelerinin Karayolları Motorlu Araçlar Zorunlu Mali Sorumluluk Sigorta Poliçelerinin yaptırılması hizmet alı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