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2021/662461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Aile ve Sosyal Hizmetler İl Müdürlüğünün 2022 yılında ihtiyacı olan 12 (oniki) aylık 17 (onyedi) adet 4+1 şoförlü, 1 (bir) adet şoförsüz pick-up, 11 (onbir) adet şoförlü 16+1 minibüs ve 1 (bir) adet 4+1 şoförlü binek araç kiralama hizmeti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