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82F" w:rsidRDefault="00664AB9">
      <w:pPr>
        <w:pStyle w:val="Heading1"/>
        <w:spacing w:before="74" w:line="240" w:lineRule="auto"/>
        <w:ind w:left="2770" w:right="2770" w:firstLine="0"/>
        <w:jc w:val="center"/>
      </w:pPr>
      <w:r>
        <w:t xml:space="preserve">SÖKE OVASI SULAMA BİRLİĞİ </w:t>
      </w:r>
      <w:r w:rsidR="00A61DB4">
        <w:t>ÖZEL GÜVENLİK HİZMETİ ALIMI TEKNİK ŞARTNAMESİ</w:t>
      </w:r>
    </w:p>
    <w:p w:rsidR="003A082F" w:rsidRDefault="003A082F">
      <w:pPr>
        <w:pStyle w:val="GvdeMetni"/>
        <w:spacing w:before="7"/>
        <w:ind w:left="0"/>
        <w:jc w:val="left"/>
        <w:rPr>
          <w:b/>
          <w:sz w:val="21"/>
        </w:rPr>
      </w:pPr>
    </w:p>
    <w:p w:rsidR="003A082F" w:rsidRDefault="00A61DB4">
      <w:pPr>
        <w:pStyle w:val="GvdeMetni"/>
        <w:ind w:left="115"/>
        <w:jc w:val="left"/>
      </w:pPr>
      <w:r>
        <w:t xml:space="preserve">Bu Şartnamede, </w:t>
      </w:r>
      <w:r w:rsidR="00664AB9">
        <w:t>Söke Ovası Sulama Birliği</w:t>
      </w:r>
      <w:r>
        <w:t xml:space="preserve"> “İdare” olarak İhaleye teklif veren istekli “Yüklenici” olarak anılacaktır.</w:t>
      </w:r>
    </w:p>
    <w:p w:rsidR="003A082F" w:rsidRDefault="003A082F">
      <w:pPr>
        <w:pStyle w:val="GvdeMetni"/>
        <w:spacing w:before="4"/>
        <w:ind w:left="0"/>
        <w:jc w:val="left"/>
      </w:pPr>
    </w:p>
    <w:p w:rsidR="003A082F" w:rsidRDefault="00A61DB4">
      <w:pPr>
        <w:pStyle w:val="Heading1"/>
        <w:numPr>
          <w:ilvl w:val="0"/>
          <w:numId w:val="4"/>
        </w:numPr>
        <w:tabs>
          <w:tab w:val="left" w:pos="342"/>
        </w:tabs>
        <w:ind w:hanging="227"/>
      </w:pPr>
      <w:r>
        <w:t>İŞİN</w:t>
      </w:r>
      <w:r>
        <w:rPr>
          <w:spacing w:val="-5"/>
        </w:rPr>
        <w:t xml:space="preserve"> </w:t>
      </w:r>
      <w:r>
        <w:t>KONUSU:</w:t>
      </w:r>
    </w:p>
    <w:p w:rsidR="003A082F" w:rsidRDefault="00780D9F">
      <w:pPr>
        <w:pStyle w:val="ListeParagraf"/>
        <w:numPr>
          <w:ilvl w:val="1"/>
          <w:numId w:val="4"/>
        </w:numPr>
        <w:tabs>
          <w:tab w:val="left" w:pos="587"/>
        </w:tabs>
        <w:ind w:right="114" w:firstLine="0"/>
        <w:jc w:val="both"/>
      </w:pPr>
      <w:r>
        <w:t>5188 S</w:t>
      </w:r>
      <w:r w:rsidR="00A61DB4">
        <w:t xml:space="preserve">ayılı Özel Güvenlik Hizmetlerine dair kanun ve bu kanunun uygulamasına ilişkin yönetmelikler çerçevesinde </w:t>
      </w:r>
      <w:r>
        <w:t>,</w:t>
      </w:r>
      <w:r w:rsidRPr="001C52EF">
        <w:t xml:space="preserve">İlçemiz </w:t>
      </w:r>
      <w:r>
        <w:t>Yenicami Mah. Akeller Cad N:86 adresindeki Söke Ovası Sulama Birliği İşletme Bakım Tesislerinde</w:t>
      </w:r>
      <w:r w:rsidRPr="001C52EF">
        <w:t xml:space="preserve"> </w:t>
      </w:r>
      <w:r>
        <w:t>“</w:t>
      </w:r>
      <w:r w:rsidRPr="001C52EF">
        <w:t>5188 Sayılı Özel Güvenlik Hizmetlerine Dair Kanun</w:t>
      </w:r>
      <w:r>
        <w:t>”</w:t>
      </w:r>
      <w:r w:rsidRPr="001C52EF">
        <w:t xml:space="preserve"> gereğince, Özel Güvenlik Şirketinden  Resmi</w:t>
      </w:r>
      <w:r>
        <w:t xml:space="preserve"> Kıyafetli 5 erkek </w:t>
      </w:r>
      <w:r w:rsidRPr="001C52EF">
        <w:t xml:space="preserve"> (silahsız)</w:t>
      </w:r>
      <w:r>
        <w:t xml:space="preserve"> </w:t>
      </w:r>
      <w:r w:rsidRPr="001C52EF">
        <w:t xml:space="preserve">kişiden oluşan </w:t>
      </w:r>
      <w:r>
        <w:t xml:space="preserve">Özel </w:t>
      </w:r>
      <w:r w:rsidRPr="001C52EF">
        <w:t xml:space="preserve">Güvenlik Hizmeti işi  4734 sayılı Kamu İhale Kanunun </w:t>
      </w:r>
      <w:r>
        <w:t>19.</w:t>
      </w:r>
      <w:r w:rsidRPr="001C52EF">
        <w:t xml:space="preserve"> maddesine istinaden </w:t>
      </w:r>
      <w:r>
        <w:t>Açık İhale</w:t>
      </w:r>
      <w:r w:rsidRPr="001C52EF">
        <w:t xml:space="preserve"> Usulü ihale ile yaptırılacaktır</w:t>
      </w:r>
      <w:r>
        <w:t>.</w:t>
      </w:r>
    </w:p>
    <w:p w:rsidR="003A082F" w:rsidRDefault="003A082F">
      <w:pPr>
        <w:pStyle w:val="GvdeMetni"/>
        <w:spacing w:before="10"/>
        <w:ind w:left="0"/>
        <w:jc w:val="left"/>
        <w:rPr>
          <w:sz w:val="21"/>
        </w:rPr>
      </w:pPr>
    </w:p>
    <w:p w:rsidR="0039626E" w:rsidRPr="001C52EF" w:rsidRDefault="00A61DB4" w:rsidP="0039626E">
      <w:pPr>
        <w:pStyle w:val="GvdeMetni"/>
        <w:spacing w:line="251" w:lineRule="exact"/>
        <w:ind w:left="115"/>
        <w:jc w:val="left"/>
      </w:pPr>
      <w:r>
        <w:t>Yüklenici,</w:t>
      </w:r>
      <w:r w:rsidR="0039626E" w:rsidRPr="001C52EF">
        <w:t>Şartn</w:t>
      </w:r>
      <w:r w:rsidR="0039626E">
        <w:t>ame konusu işin yapılması için 5 güvenlik personeli ve yıllık izinli oldukları dönemde 1 kişi (4 ay ) olmak üzere toplam 6 güvenlik personeli çalıştıracaktır. Hafta sonu,</w:t>
      </w:r>
      <w:r w:rsidR="0039626E" w:rsidRPr="001C52EF">
        <w:t>resmi tatil</w:t>
      </w:r>
      <w:r w:rsidR="0039626E">
        <w:t>,</w:t>
      </w:r>
      <w:r w:rsidR="0039626E" w:rsidRPr="001C52EF">
        <w:t>bayram ve diğer günlerde çalışmalar 24 saat 3 vardiya halinde aralıksız devam edecektir.</w:t>
      </w:r>
    </w:p>
    <w:p w:rsidR="003A082F" w:rsidRDefault="003A082F">
      <w:pPr>
        <w:pStyle w:val="GvdeMetni"/>
        <w:spacing w:before="4"/>
        <w:ind w:left="0"/>
        <w:jc w:val="left"/>
      </w:pPr>
    </w:p>
    <w:p w:rsidR="003A082F" w:rsidRDefault="00A61DB4">
      <w:pPr>
        <w:pStyle w:val="Heading1"/>
        <w:numPr>
          <w:ilvl w:val="0"/>
          <w:numId w:val="4"/>
        </w:numPr>
        <w:tabs>
          <w:tab w:val="left" w:pos="342"/>
        </w:tabs>
        <w:spacing w:line="240" w:lineRule="auto"/>
      </w:pPr>
      <w:r>
        <w:t>İŞİN</w:t>
      </w:r>
      <w:r>
        <w:rPr>
          <w:spacing w:val="-5"/>
        </w:rPr>
        <w:t xml:space="preserve"> </w:t>
      </w:r>
      <w:r>
        <w:t>KAPSAMI</w:t>
      </w:r>
    </w:p>
    <w:p w:rsidR="003A082F" w:rsidRDefault="003A082F" w:rsidP="00664AB9">
      <w:pPr>
        <w:tabs>
          <w:tab w:val="left" w:pos="577"/>
        </w:tabs>
        <w:spacing w:line="237" w:lineRule="auto"/>
        <w:ind w:right="110"/>
      </w:pPr>
    </w:p>
    <w:p w:rsidR="003A082F" w:rsidRDefault="00A61DB4">
      <w:pPr>
        <w:pStyle w:val="ListeParagraf"/>
        <w:numPr>
          <w:ilvl w:val="1"/>
          <w:numId w:val="4"/>
        </w:numPr>
        <w:tabs>
          <w:tab w:val="left" w:pos="525"/>
        </w:tabs>
        <w:spacing w:before="1"/>
        <w:ind w:left="116" w:right="115" w:firstLine="0"/>
      </w:pPr>
      <w:r>
        <w:t xml:space="preserve">İdare tarafından konulan kuralların yerine getirilmesi için belirlenen bölgelerde ve görev saatleri süresince gözetim, denetim ve kontrolleri </w:t>
      </w:r>
      <w:r>
        <w:rPr>
          <w:spacing w:val="-3"/>
        </w:rPr>
        <w:t>yapmak,</w:t>
      </w:r>
    </w:p>
    <w:p w:rsidR="003A082F" w:rsidRDefault="00A61DB4">
      <w:pPr>
        <w:pStyle w:val="ListeParagraf"/>
        <w:numPr>
          <w:ilvl w:val="1"/>
          <w:numId w:val="4"/>
        </w:numPr>
        <w:tabs>
          <w:tab w:val="left" w:pos="501"/>
        </w:tabs>
        <w:spacing w:line="251" w:lineRule="exact"/>
        <w:ind w:left="500" w:hanging="385"/>
      </w:pPr>
      <w:r>
        <w:t>Tesislerin kontrol ve denetim hizmetlerini</w:t>
      </w:r>
      <w:r>
        <w:rPr>
          <w:spacing w:val="-5"/>
        </w:rPr>
        <w:t xml:space="preserve"> </w:t>
      </w:r>
      <w:r>
        <w:t>vermek,</w:t>
      </w:r>
    </w:p>
    <w:p w:rsidR="003A082F" w:rsidRDefault="00A61DB4">
      <w:pPr>
        <w:pStyle w:val="ListeParagraf"/>
        <w:numPr>
          <w:ilvl w:val="1"/>
          <w:numId w:val="4"/>
        </w:numPr>
        <w:tabs>
          <w:tab w:val="left" w:pos="505"/>
        </w:tabs>
        <w:spacing w:before="1"/>
        <w:ind w:left="505" w:hanging="389"/>
      </w:pPr>
      <w:r>
        <w:t>Giriş-çıkış kontrolü</w:t>
      </w:r>
      <w:r>
        <w:rPr>
          <w:spacing w:val="9"/>
        </w:rPr>
        <w:t xml:space="preserve"> </w:t>
      </w:r>
      <w:r>
        <w:rPr>
          <w:spacing w:val="-3"/>
        </w:rPr>
        <w:t>yapmak,</w:t>
      </w:r>
    </w:p>
    <w:p w:rsidR="003A082F" w:rsidRDefault="00A61DB4">
      <w:pPr>
        <w:pStyle w:val="ListeParagraf"/>
        <w:numPr>
          <w:ilvl w:val="1"/>
          <w:numId w:val="4"/>
        </w:numPr>
        <w:tabs>
          <w:tab w:val="left" w:pos="505"/>
        </w:tabs>
        <w:spacing w:before="2"/>
        <w:ind w:left="505" w:hanging="389"/>
      </w:pPr>
      <w:r>
        <w:t xml:space="preserve">İzinsiz ve yetkisiz </w:t>
      </w:r>
      <w:r w:rsidR="00664AB9">
        <w:t>tesise</w:t>
      </w:r>
      <w:r>
        <w:t xml:space="preserve"> ve binalara girişleri önlemek,</w:t>
      </w:r>
    </w:p>
    <w:p w:rsidR="003A082F" w:rsidRDefault="00A61DB4">
      <w:pPr>
        <w:pStyle w:val="ListeParagraf"/>
        <w:numPr>
          <w:ilvl w:val="1"/>
          <w:numId w:val="4"/>
        </w:numPr>
        <w:tabs>
          <w:tab w:val="left" w:pos="501"/>
        </w:tabs>
        <w:spacing w:before="1" w:line="251" w:lineRule="exact"/>
        <w:ind w:left="500" w:hanging="385"/>
      </w:pPr>
      <w:r>
        <w:t xml:space="preserve">Tesis </w:t>
      </w:r>
      <w:r w:rsidR="00664AB9">
        <w:t xml:space="preserve">ve bina </w:t>
      </w:r>
      <w:r>
        <w:t>malzemelerine zarar verilmesini engel</w:t>
      </w:r>
      <w:r>
        <w:rPr>
          <w:spacing w:val="11"/>
        </w:rPr>
        <w:t xml:space="preserve"> </w:t>
      </w:r>
      <w:r>
        <w:t>olmak,</w:t>
      </w:r>
    </w:p>
    <w:p w:rsidR="003A082F" w:rsidRDefault="00A61DB4">
      <w:pPr>
        <w:pStyle w:val="ListeParagraf"/>
        <w:numPr>
          <w:ilvl w:val="1"/>
          <w:numId w:val="4"/>
        </w:numPr>
        <w:tabs>
          <w:tab w:val="left" w:pos="554"/>
          <w:tab w:val="left" w:pos="8698"/>
        </w:tabs>
        <w:ind w:left="116" w:right="122" w:hanging="1"/>
      </w:pPr>
      <w:r>
        <w:t xml:space="preserve">Kolluk  kuvvetlerini  ilgilendiren  durumlarda  </w:t>
      </w:r>
      <w:r>
        <w:rPr>
          <w:spacing w:val="-4"/>
        </w:rPr>
        <w:t xml:space="preserve">en  </w:t>
      </w:r>
      <w:r>
        <w:t xml:space="preserve">yakın ilgili  kolluk birimine </w:t>
      </w:r>
      <w:r>
        <w:rPr>
          <w:spacing w:val="13"/>
        </w:rPr>
        <w:t xml:space="preserve"> </w:t>
      </w:r>
      <w:r>
        <w:t>ve</w:t>
      </w:r>
      <w:r>
        <w:rPr>
          <w:spacing w:val="37"/>
        </w:rPr>
        <w:t xml:space="preserve"> </w:t>
      </w:r>
      <w:r>
        <w:t>İdareyi</w:t>
      </w:r>
      <w:r>
        <w:tab/>
      </w:r>
      <w:r>
        <w:rPr>
          <w:spacing w:val="-6"/>
        </w:rPr>
        <w:t xml:space="preserve">haber </w:t>
      </w:r>
      <w:r>
        <w:t>vermektir.</w:t>
      </w:r>
    </w:p>
    <w:p w:rsidR="003A082F" w:rsidRDefault="00A61DB4">
      <w:pPr>
        <w:pStyle w:val="Heading1"/>
        <w:numPr>
          <w:ilvl w:val="0"/>
          <w:numId w:val="4"/>
        </w:numPr>
        <w:tabs>
          <w:tab w:val="left" w:pos="342"/>
        </w:tabs>
        <w:spacing w:before="6" w:line="249" w:lineRule="exact"/>
      </w:pPr>
      <w:r>
        <w:t>İSTENEN</w:t>
      </w:r>
      <w:r>
        <w:rPr>
          <w:spacing w:val="-5"/>
        </w:rPr>
        <w:t xml:space="preserve"> </w:t>
      </w:r>
      <w:r>
        <w:t>BELGE</w:t>
      </w:r>
    </w:p>
    <w:p w:rsidR="003A082F" w:rsidRDefault="00A61DB4">
      <w:pPr>
        <w:pStyle w:val="GvdeMetni"/>
        <w:ind w:right="112"/>
      </w:pPr>
      <w:r>
        <w:t>İsteklilerin, 5188 Sayılı Kanunun 5 nci maddesi hükümlerine uygun, faaliyet alanı münhasıran koruma güvenlik hizmeti olan ve özel güvenlik alanında faaliyette bulunmasına T.C. İçişleri Bakanlığı’nca izin verilmiş olan özel güvenlik şirketi olmaları ve İçişleri Bakanlığınca verilmiş olan "Özel Güvenlik Şirketi Faaliyet İzin Belgesi"nin aslı veya noter tasdikli suretini vermeleri zorunludur.</w:t>
      </w:r>
    </w:p>
    <w:p w:rsidR="003A082F" w:rsidRDefault="00A61DB4">
      <w:pPr>
        <w:pStyle w:val="Heading1"/>
        <w:numPr>
          <w:ilvl w:val="0"/>
          <w:numId w:val="4"/>
        </w:numPr>
        <w:tabs>
          <w:tab w:val="left" w:pos="342"/>
        </w:tabs>
        <w:spacing w:before="2"/>
        <w:ind w:left="342"/>
      </w:pPr>
      <w:r>
        <w:t>YÜKLENİCİDEN İSTENEN</w:t>
      </w:r>
      <w:r>
        <w:rPr>
          <w:spacing w:val="-4"/>
        </w:rPr>
        <w:t xml:space="preserve"> </w:t>
      </w:r>
      <w:r>
        <w:t>BELGELER</w:t>
      </w:r>
    </w:p>
    <w:p w:rsidR="003A082F" w:rsidRDefault="00A61DB4">
      <w:pPr>
        <w:pStyle w:val="ListeParagraf"/>
        <w:numPr>
          <w:ilvl w:val="1"/>
          <w:numId w:val="4"/>
        </w:numPr>
        <w:tabs>
          <w:tab w:val="left" w:pos="573"/>
        </w:tabs>
        <w:ind w:left="116" w:right="111" w:firstLine="0"/>
        <w:jc w:val="both"/>
      </w:pPr>
      <w:r>
        <w:t xml:space="preserve">İdareye sağlayacakları Özel Güvenlik Hizmetinde çalıştıracakları </w:t>
      </w:r>
      <w:r>
        <w:rPr>
          <w:spacing w:val="-3"/>
        </w:rPr>
        <w:t xml:space="preserve">özel </w:t>
      </w:r>
      <w:r>
        <w:t xml:space="preserve">güvenlik görevlisinin üçüncü kişilere verecekleri zararların tazmini amacıyla, 5188 Sayılı Kanunun 21. maddesi hükmü gereğince; T.C. Hazine Müsteşarlığınca belirlenecek esas ve usullere göre ve Türkiye´de ilgili branşta çalışmaya yetkili olan sigorta şirketleri tarafından yapılması kaydıyla, çalıştıracakları </w:t>
      </w:r>
      <w:r>
        <w:rPr>
          <w:spacing w:val="-3"/>
        </w:rPr>
        <w:t xml:space="preserve">her </w:t>
      </w:r>
      <w:r>
        <w:t>özel güvenlik görevlisi için "Özel Güvenlik Mali Sorumluluk Sigortası" belgelerini</w:t>
      </w:r>
      <w:r>
        <w:rPr>
          <w:spacing w:val="-20"/>
        </w:rPr>
        <w:t xml:space="preserve"> </w:t>
      </w:r>
      <w:r>
        <w:t>sunacaktır.</w:t>
      </w:r>
    </w:p>
    <w:p w:rsidR="003A082F" w:rsidRDefault="00A61DB4">
      <w:pPr>
        <w:pStyle w:val="ListeParagraf"/>
        <w:numPr>
          <w:ilvl w:val="1"/>
          <w:numId w:val="4"/>
        </w:numPr>
        <w:tabs>
          <w:tab w:val="left" w:pos="621"/>
        </w:tabs>
        <w:ind w:left="116" w:right="114" w:firstLine="0"/>
        <w:jc w:val="both"/>
      </w:pPr>
      <w:r>
        <w:t>Yüklenici; 5188 sayılı özel güvenlik hizmetlerine dair kanunun uygulanmasına ilişkin yönetmeliğe göre işe başlamasından itibaren 30 gün içerisinde koruma ve güvenlik hizmeti vereceği tesis ve alanlara ilişkin Koruma ve Güvenlik Planı’nı Valilik Makamına sunarak onaylatacak ve bir suretini İdareye</w:t>
      </w:r>
      <w:r>
        <w:rPr>
          <w:spacing w:val="-3"/>
        </w:rPr>
        <w:t xml:space="preserve"> </w:t>
      </w:r>
      <w:r>
        <w:t>verecektir.</w:t>
      </w:r>
    </w:p>
    <w:p w:rsidR="003A082F" w:rsidRDefault="003A082F">
      <w:pPr>
        <w:pStyle w:val="GvdeMetni"/>
        <w:ind w:left="0"/>
        <w:jc w:val="left"/>
        <w:rPr>
          <w:sz w:val="24"/>
        </w:rPr>
      </w:pPr>
    </w:p>
    <w:p w:rsidR="003A082F" w:rsidRDefault="003A082F">
      <w:pPr>
        <w:pStyle w:val="GvdeMetni"/>
        <w:spacing w:before="3"/>
        <w:ind w:left="0"/>
        <w:jc w:val="left"/>
        <w:rPr>
          <w:sz w:val="20"/>
        </w:rPr>
      </w:pPr>
    </w:p>
    <w:p w:rsidR="003A082F" w:rsidRDefault="00A61DB4">
      <w:pPr>
        <w:pStyle w:val="Heading1"/>
        <w:numPr>
          <w:ilvl w:val="0"/>
          <w:numId w:val="4"/>
        </w:numPr>
        <w:tabs>
          <w:tab w:val="left" w:pos="343"/>
        </w:tabs>
        <w:ind w:left="342" w:hanging="227"/>
      </w:pPr>
      <w:r>
        <w:t>İŞİN</w:t>
      </w:r>
      <w:r>
        <w:rPr>
          <w:spacing w:val="-5"/>
        </w:rPr>
        <w:t xml:space="preserve"> </w:t>
      </w:r>
      <w:r>
        <w:t>SÜRESİ</w:t>
      </w:r>
    </w:p>
    <w:p w:rsidR="003A082F" w:rsidRDefault="00C948F4">
      <w:pPr>
        <w:pStyle w:val="GvdeMetni"/>
        <w:ind w:right="110"/>
      </w:pPr>
      <w:r>
        <w:t>İşin süresi 1</w:t>
      </w:r>
      <w:r w:rsidR="00A61DB4">
        <w:t xml:space="preserve"> yıldır.</w:t>
      </w:r>
      <w:r w:rsidR="00C27ACA">
        <w:t>İşe başlama ta</w:t>
      </w:r>
      <w:r w:rsidR="00A33996">
        <w:t>rihi :01.01.2022</w:t>
      </w:r>
      <w:r w:rsidR="00C27ACA">
        <w:t xml:space="preserve"> </w:t>
      </w:r>
      <w:r w:rsidR="00A33996">
        <w:t>ve işin bitiş tarihi :31.12.2022</w:t>
      </w:r>
      <w:r w:rsidR="00C27ACA">
        <w:t>’dir.</w:t>
      </w:r>
    </w:p>
    <w:p w:rsidR="009F50D3" w:rsidRDefault="009F50D3"/>
    <w:p w:rsidR="009F50D3" w:rsidRPr="009F50D3" w:rsidRDefault="009F50D3" w:rsidP="009F50D3"/>
    <w:p w:rsidR="009F50D3" w:rsidRDefault="009F50D3" w:rsidP="009F50D3"/>
    <w:p w:rsidR="009F50D3" w:rsidRDefault="009F50D3" w:rsidP="009F50D3"/>
    <w:p w:rsidR="003A082F" w:rsidRPr="009F50D3" w:rsidRDefault="003A082F" w:rsidP="009F50D3">
      <w:pPr>
        <w:sectPr w:rsidR="003A082F" w:rsidRPr="009F50D3">
          <w:type w:val="continuous"/>
          <w:pgSz w:w="11910" w:h="16840"/>
          <w:pgMar w:top="1320" w:right="1300" w:bottom="280" w:left="1300" w:header="708" w:footer="708" w:gutter="0"/>
          <w:cols w:space="708"/>
        </w:sectPr>
      </w:pPr>
    </w:p>
    <w:p w:rsidR="003A082F" w:rsidRDefault="00A61DB4">
      <w:pPr>
        <w:pStyle w:val="Heading1"/>
        <w:numPr>
          <w:ilvl w:val="0"/>
          <w:numId w:val="4"/>
        </w:numPr>
        <w:tabs>
          <w:tab w:val="left" w:pos="342"/>
        </w:tabs>
        <w:spacing w:before="74"/>
        <w:ind w:hanging="227"/>
        <w:jc w:val="both"/>
      </w:pPr>
      <w:r>
        <w:lastRenderedPageBreak/>
        <w:t>YÜKLENİCİNİN YÜKÜMLÜLÜKLERİ:</w:t>
      </w:r>
    </w:p>
    <w:p w:rsidR="003A082F" w:rsidRDefault="00A61DB4">
      <w:pPr>
        <w:pStyle w:val="ListeParagraf"/>
        <w:numPr>
          <w:ilvl w:val="1"/>
          <w:numId w:val="4"/>
        </w:numPr>
        <w:tabs>
          <w:tab w:val="left" w:pos="515"/>
        </w:tabs>
        <w:ind w:right="119" w:firstLine="0"/>
        <w:jc w:val="both"/>
      </w:pPr>
      <w:r>
        <w:t>Yüklenici, Madde 2’de belirtilen hizmetleri yerine getirecek, güvenlik önlemlerini alacak ve bu iş için 5188 sayılı yasada belirtilen nitelikte personeli hazır bulunduracak ve sürekli iş başında</w:t>
      </w:r>
      <w:r>
        <w:rPr>
          <w:spacing w:val="-26"/>
        </w:rPr>
        <w:t xml:space="preserve"> </w:t>
      </w:r>
      <w:r>
        <w:t>tutacaktır.</w:t>
      </w:r>
    </w:p>
    <w:p w:rsidR="003A082F" w:rsidRDefault="00A61DB4">
      <w:pPr>
        <w:pStyle w:val="ListeParagraf"/>
        <w:numPr>
          <w:ilvl w:val="1"/>
          <w:numId w:val="4"/>
        </w:numPr>
        <w:tabs>
          <w:tab w:val="left" w:pos="520"/>
        </w:tabs>
        <w:spacing w:line="242" w:lineRule="auto"/>
        <w:ind w:left="116" w:right="112" w:firstLine="0"/>
        <w:jc w:val="both"/>
      </w:pPr>
      <w:r>
        <w:t xml:space="preserve">Yüklenici, güvenlik hizmetini anahtar teslim olarak yerine getirecektir. Doğacak </w:t>
      </w:r>
      <w:r>
        <w:rPr>
          <w:spacing w:val="-3"/>
        </w:rPr>
        <w:t xml:space="preserve">her </w:t>
      </w:r>
      <w:r>
        <w:t>türlü fiili ve hukuki sorumluluklardan Yüklenici</w:t>
      </w:r>
      <w:r>
        <w:rPr>
          <w:spacing w:val="-3"/>
        </w:rPr>
        <w:t xml:space="preserve"> </w:t>
      </w:r>
      <w:r>
        <w:t>sorumludur.</w:t>
      </w:r>
    </w:p>
    <w:p w:rsidR="003A082F" w:rsidRDefault="00A61DB4">
      <w:pPr>
        <w:pStyle w:val="ListeParagraf"/>
        <w:numPr>
          <w:ilvl w:val="1"/>
          <w:numId w:val="4"/>
        </w:numPr>
        <w:tabs>
          <w:tab w:val="left" w:pos="505"/>
        </w:tabs>
        <w:spacing w:line="249" w:lineRule="exact"/>
        <w:ind w:left="504" w:hanging="390"/>
        <w:jc w:val="both"/>
      </w:pPr>
      <w:r>
        <w:t>Yüklenici, emniyet, kontrol ve denetim tedbirleri için gerekli koordinasyonu</w:t>
      </w:r>
      <w:r>
        <w:rPr>
          <w:spacing w:val="-13"/>
        </w:rPr>
        <w:t xml:space="preserve"> </w:t>
      </w:r>
      <w:r>
        <w:t>sağlayacaktır.</w:t>
      </w:r>
    </w:p>
    <w:p w:rsidR="003A082F" w:rsidRDefault="00A61DB4">
      <w:pPr>
        <w:pStyle w:val="ListeParagraf"/>
        <w:numPr>
          <w:ilvl w:val="1"/>
          <w:numId w:val="4"/>
        </w:numPr>
        <w:tabs>
          <w:tab w:val="left" w:pos="529"/>
        </w:tabs>
        <w:ind w:left="116" w:right="114" w:hanging="1"/>
        <w:jc w:val="both"/>
      </w:pPr>
      <w:r>
        <w:t>Yüklenici, güvenlik görevlilerinin sayısının İdarenin talebi halinde artırılmasını sağlayacak, adli sicil bakımından sakıncalı olmayan personel İdarenin onayından sonra istihdam</w:t>
      </w:r>
      <w:r>
        <w:rPr>
          <w:spacing w:val="-16"/>
        </w:rPr>
        <w:t xml:space="preserve"> </w:t>
      </w:r>
      <w:r>
        <w:t>edecektir.</w:t>
      </w:r>
      <w:r w:rsidR="00882299">
        <w:t>İdarenin onayı olmadan personel çalıştıramayacaktır.</w:t>
      </w:r>
    </w:p>
    <w:p w:rsidR="003A082F" w:rsidRDefault="00A61DB4">
      <w:pPr>
        <w:pStyle w:val="ListeParagraf"/>
        <w:numPr>
          <w:ilvl w:val="1"/>
          <w:numId w:val="4"/>
        </w:numPr>
        <w:tabs>
          <w:tab w:val="left" w:pos="573"/>
        </w:tabs>
        <w:ind w:right="115" w:firstLine="0"/>
        <w:jc w:val="both"/>
      </w:pPr>
      <w:r>
        <w:t>Yüklenici, güvenlik görevlilerini işe başlatmadan önce, İdare tarafından istenen görev yeri özelliklerine göre hazırlanan nokta talimatları doğrultusunda ek olarak eğitime tabi</w:t>
      </w:r>
      <w:r>
        <w:rPr>
          <w:spacing w:val="-18"/>
        </w:rPr>
        <w:t xml:space="preserve"> </w:t>
      </w:r>
      <w:r>
        <w:t>tutacaktır.</w:t>
      </w:r>
    </w:p>
    <w:p w:rsidR="003A082F" w:rsidRDefault="00A61DB4">
      <w:pPr>
        <w:pStyle w:val="ListeParagraf"/>
        <w:numPr>
          <w:ilvl w:val="1"/>
          <w:numId w:val="4"/>
        </w:numPr>
        <w:tabs>
          <w:tab w:val="left" w:pos="563"/>
        </w:tabs>
        <w:spacing w:line="242" w:lineRule="auto"/>
        <w:ind w:right="111" w:firstLine="0"/>
        <w:jc w:val="both"/>
      </w:pPr>
      <w:r>
        <w:t xml:space="preserve">Yüklenici, 5188 sayılı yasa </w:t>
      </w:r>
      <w:r>
        <w:rPr>
          <w:spacing w:val="-3"/>
        </w:rPr>
        <w:t xml:space="preserve">ve </w:t>
      </w:r>
      <w:r>
        <w:t xml:space="preserve">bağlı yönetmelik çerçevesinde </w:t>
      </w:r>
      <w:r w:rsidR="0039626E">
        <w:t xml:space="preserve">idarenin onaylayacağı tarzda </w:t>
      </w:r>
      <w:r>
        <w:t>güvenlik görevlilerinin üniformalarını, kullanılan sarf malzemelerini tedarik edecek ve hizmette kullanılmasını</w:t>
      </w:r>
      <w:r>
        <w:rPr>
          <w:spacing w:val="-3"/>
        </w:rPr>
        <w:t xml:space="preserve"> </w:t>
      </w:r>
      <w:r>
        <w:t>sağlayacaktır.</w:t>
      </w:r>
    </w:p>
    <w:p w:rsidR="003A082F" w:rsidRDefault="00A61DB4">
      <w:pPr>
        <w:pStyle w:val="ListeParagraf"/>
        <w:numPr>
          <w:ilvl w:val="1"/>
          <w:numId w:val="4"/>
        </w:numPr>
        <w:tabs>
          <w:tab w:val="left" w:pos="505"/>
        </w:tabs>
        <w:spacing w:line="245" w:lineRule="exact"/>
        <w:ind w:left="504" w:hanging="390"/>
        <w:jc w:val="both"/>
      </w:pPr>
      <w:r>
        <w:t>Yüklenici personeli, İdarenin tüm işyeri kural ve ilkelerine uymak</w:t>
      </w:r>
      <w:r>
        <w:rPr>
          <w:spacing w:val="-25"/>
        </w:rPr>
        <w:t xml:space="preserve"> </w:t>
      </w:r>
      <w:r>
        <w:t>zorundadır.</w:t>
      </w:r>
    </w:p>
    <w:p w:rsidR="003A082F" w:rsidRDefault="00A61DB4">
      <w:pPr>
        <w:pStyle w:val="ListeParagraf"/>
        <w:numPr>
          <w:ilvl w:val="1"/>
          <w:numId w:val="4"/>
        </w:numPr>
        <w:tabs>
          <w:tab w:val="left" w:pos="520"/>
        </w:tabs>
        <w:ind w:right="118" w:firstLine="0"/>
        <w:jc w:val="both"/>
      </w:pPr>
      <w:r>
        <w:t xml:space="preserve">Yüklenici, sorumluluklarını yerine getirmemesi sonucunda oluşacak </w:t>
      </w:r>
      <w:r>
        <w:rPr>
          <w:spacing w:val="-3"/>
        </w:rPr>
        <w:t xml:space="preserve">her </w:t>
      </w:r>
      <w:r>
        <w:t>türlü zararı sorumluluğu oranında karşılayacaktır. İdare zararın tazmini yönünden Yüklenici alacağını bloke etme ve el koyma hakkına</w:t>
      </w:r>
      <w:r>
        <w:rPr>
          <w:spacing w:val="4"/>
        </w:rPr>
        <w:t xml:space="preserve"> </w:t>
      </w:r>
      <w:r>
        <w:t>sahiptir.</w:t>
      </w:r>
    </w:p>
    <w:p w:rsidR="003A082F" w:rsidRDefault="00A61DB4">
      <w:pPr>
        <w:pStyle w:val="ListeParagraf"/>
        <w:numPr>
          <w:ilvl w:val="1"/>
          <w:numId w:val="4"/>
        </w:numPr>
        <w:tabs>
          <w:tab w:val="left" w:pos="524"/>
        </w:tabs>
        <w:ind w:right="114" w:hanging="1"/>
        <w:jc w:val="both"/>
      </w:pPr>
      <w:r>
        <w:t>Yüklenici, güvenlik hizmetini kesintisiz sağlayacaktır. Hizmetin aksaması halinde İdare akdi tek taraflı fesh etme hakkına</w:t>
      </w:r>
      <w:r>
        <w:rPr>
          <w:spacing w:val="4"/>
        </w:rPr>
        <w:t xml:space="preserve"> </w:t>
      </w:r>
      <w:r>
        <w:t>sahiptir.</w:t>
      </w:r>
    </w:p>
    <w:p w:rsidR="003A082F" w:rsidRDefault="00A61DB4">
      <w:pPr>
        <w:pStyle w:val="ListeParagraf"/>
        <w:numPr>
          <w:ilvl w:val="1"/>
          <w:numId w:val="4"/>
        </w:numPr>
        <w:tabs>
          <w:tab w:val="left" w:pos="659"/>
        </w:tabs>
        <w:ind w:right="114" w:firstLine="0"/>
        <w:jc w:val="both"/>
      </w:pPr>
      <w:r>
        <w:t>Yüklenici; yıllık izin, rapor vb. nedenlerle görevde olamayacak elemanların yerine güvenlik personeli görevlendirmekle</w:t>
      </w:r>
      <w:r>
        <w:rPr>
          <w:spacing w:val="-3"/>
        </w:rPr>
        <w:t xml:space="preserve"> </w:t>
      </w:r>
      <w:r>
        <w:t>yükümlüdür.</w:t>
      </w:r>
    </w:p>
    <w:p w:rsidR="003A082F" w:rsidRDefault="00A61DB4">
      <w:pPr>
        <w:pStyle w:val="ListeParagraf"/>
        <w:numPr>
          <w:ilvl w:val="1"/>
          <w:numId w:val="4"/>
        </w:numPr>
        <w:tabs>
          <w:tab w:val="left" w:pos="683"/>
        </w:tabs>
        <w:spacing w:before="1" w:line="237" w:lineRule="auto"/>
        <w:ind w:right="112" w:firstLine="0"/>
        <w:jc w:val="both"/>
      </w:pPr>
      <w:r>
        <w:t>Yüklenici, kendisine ve elemanlarına teslim edilen demirbaşların kullanımı, korunması ve emniyetinden sorumludur. Zarar-ziyan, aynen ve o günün rayiç değeri üzerinden tazmin</w:t>
      </w:r>
      <w:r>
        <w:rPr>
          <w:spacing w:val="-13"/>
        </w:rPr>
        <w:t xml:space="preserve"> </w:t>
      </w:r>
      <w:r>
        <w:t>edilir.</w:t>
      </w:r>
    </w:p>
    <w:p w:rsidR="003A082F" w:rsidRDefault="00A61DB4">
      <w:pPr>
        <w:pStyle w:val="ListeParagraf"/>
        <w:numPr>
          <w:ilvl w:val="1"/>
          <w:numId w:val="4"/>
        </w:numPr>
        <w:tabs>
          <w:tab w:val="left" w:pos="616"/>
        </w:tabs>
        <w:spacing w:before="1"/>
        <w:ind w:left="615" w:hanging="500"/>
        <w:jc w:val="both"/>
      </w:pPr>
      <w:r>
        <w:t>Yüklenici personeli sigortalı olacak, asgari ücretin altında</w:t>
      </w:r>
      <w:r>
        <w:rPr>
          <w:spacing w:val="-7"/>
        </w:rPr>
        <w:t xml:space="preserve"> </w:t>
      </w:r>
      <w:r>
        <w:t>çalıştırılmayacaktır.</w:t>
      </w:r>
    </w:p>
    <w:p w:rsidR="003A082F" w:rsidRDefault="00A61DB4">
      <w:pPr>
        <w:pStyle w:val="ListeParagraf"/>
        <w:numPr>
          <w:ilvl w:val="1"/>
          <w:numId w:val="4"/>
        </w:numPr>
        <w:tabs>
          <w:tab w:val="left" w:pos="654"/>
        </w:tabs>
        <w:ind w:left="116" w:right="121" w:firstLine="0"/>
        <w:jc w:val="both"/>
      </w:pPr>
      <w:r>
        <w:t>Yüklenici, personelinin iş sözleşmesini sonlandırması halinde doğacak tüm haklarını (kıdem, ihbar tazminatı, izin ücreti v.b ) kendisi ödeyecektir.</w:t>
      </w:r>
    </w:p>
    <w:p w:rsidR="003A082F" w:rsidRDefault="00A61DB4">
      <w:pPr>
        <w:pStyle w:val="ListeParagraf"/>
        <w:numPr>
          <w:ilvl w:val="1"/>
          <w:numId w:val="4"/>
        </w:numPr>
        <w:tabs>
          <w:tab w:val="left" w:pos="659"/>
        </w:tabs>
        <w:spacing w:line="242" w:lineRule="auto"/>
        <w:ind w:left="116" w:right="120" w:firstLine="0"/>
        <w:jc w:val="both"/>
      </w:pPr>
      <w:r>
        <w:t>Yüklenici, çalışanlara kimlik kartı verecektir. Yüklenici personeli, binaya girişinden çıkışına kadar yakasına</w:t>
      </w:r>
      <w:r>
        <w:rPr>
          <w:spacing w:val="9"/>
        </w:rPr>
        <w:t xml:space="preserve"> </w:t>
      </w:r>
      <w:r>
        <w:t>takacaktır.</w:t>
      </w:r>
    </w:p>
    <w:p w:rsidR="003A082F" w:rsidRDefault="00A61DB4">
      <w:pPr>
        <w:pStyle w:val="ListeParagraf"/>
        <w:numPr>
          <w:ilvl w:val="1"/>
          <w:numId w:val="4"/>
        </w:numPr>
        <w:tabs>
          <w:tab w:val="left" w:pos="659"/>
        </w:tabs>
        <w:ind w:left="116" w:right="113" w:firstLine="0"/>
        <w:jc w:val="both"/>
      </w:pPr>
      <w:r>
        <w:t xml:space="preserve">Yüklenici, hiç bir ihtar </w:t>
      </w:r>
      <w:r>
        <w:rPr>
          <w:spacing w:val="-3"/>
        </w:rPr>
        <w:t xml:space="preserve">ve </w:t>
      </w:r>
      <w:r>
        <w:t xml:space="preserve">ikaza gerek kalmaksızın İş Kanunu, İşçi Sağlığı ve İş Güvenliği tüzüğü hükümlerine göre, işçilerin sağlığını korumak ve </w:t>
      </w:r>
      <w:r>
        <w:rPr>
          <w:spacing w:val="-3"/>
        </w:rPr>
        <w:t xml:space="preserve">her </w:t>
      </w:r>
      <w:r>
        <w:t>türlü sağlık ve güvenlik tedbirlerini almakla ve kazalardan korunma usul ve çarelerini işçiye öğretmekle</w:t>
      </w:r>
      <w:r>
        <w:rPr>
          <w:spacing w:val="-11"/>
        </w:rPr>
        <w:t xml:space="preserve"> </w:t>
      </w:r>
      <w:r>
        <w:t>mükelleftir.</w:t>
      </w:r>
    </w:p>
    <w:p w:rsidR="003A082F" w:rsidRDefault="00A61DB4">
      <w:pPr>
        <w:pStyle w:val="ListeParagraf"/>
        <w:numPr>
          <w:ilvl w:val="1"/>
          <w:numId w:val="4"/>
        </w:numPr>
        <w:tabs>
          <w:tab w:val="left" w:pos="640"/>
        </w:tabs>
        <w:ind w:left="116" w:right="121" w:firstLine="0"/>
        <w:jc w:val="both"/>
      </w:pPr>
      <w:r>
        <w:t>Yüklenici, çalıştıracağı güvenlik personellerine;</w:t>
      </w:r>
      <w:r>
        <w:rPr>
          <w:spacing w:val="-3"/>
        </w:rPr>
        <w:t xml:space="preserve">jop, </w:t>
      </w:r>
      <w:r>
        <w:t>kelepçe, düdük, v.b. ekipmanları temin etmekle</w:t>
      </w:r>
      <w:r>
        <w:rPr>
          <w:spacing w:val="8"/>
        </w:rPr>
        <w:t xml:space="preserve"> </w:t>
      </w:r>
      <w:r>
        <w:t>yükümlüdür.</w:t>
      </w:r>
    </w:p>
    <w:p w:rsidR="00005C89" w:rsidRDefault="00005C89">
      <w:pPr>
        <w:pStyle w:val="ListeParagraf"/>
        <w:numPr>
          <w:ilvl w:val="1"/>
          <w:numId w:val="4"/>
        </w:numPr>
        <w:tabs>
          <w:tab w:val="left" w:pos="640"/>
        </w:tabs>
        <w:ind w:left="116" w:right="121" w:firstLine="0"/>
        <w:jc w:val="both"/>
      </w:pPr>
      <w:r>
        <w:t>Yüklenici kışlık giyimleri işe başlanıldığında,yazlık giyimleri nisan ayı ilk haftasında teslim edecektir.</w:t>
      </w:r>
    </w:p>
    <w:p w:rsidR="003A082F" w:rsidRDefault="003A082F">
      <w:pPr>
        <w:pStyle w:val="GvdeMetni"/>
        <w:spacing w:before="9"/>
        <w:ind w:left="0"/>
        <w:jc w:val="left"/>
        <w:rPr>
          <w:sz w:val="21"/>
        </w:rPr>
      </w:pPr>
    </w:p>
    <w:p w:rsidR="003A082F" w:rsidRDefault="00A61DB4">
      <w:pPr>
        <w:pStyle w:val="Heading1"/>
        <w:numPr>
          <w:ilvl w:val="0"/>
          <w:numId w:val="4"/>
        </w:numPr>
        <w:tabs>
          <w:tab w:val="left" w:pos="337"/>
        </w:tabs>
        <w:spacing w:before="1"/>
        <w:ind w:left="336" w:hanging="221"/>
        <w:jc w:val="both"/>
      </w:pPr>
      <w:r>
        <w:t>HİZMET BEDELİ VE ÖDEME</w:t>
      </w:r>
      <w:r>
        <w:rPr>
          <w:spacing w:val="-6"/>
        </w:rPr>
        <w:t xml:space="preserve"> </w:t>
      </w:r>
      <w:r>
        <w:t>ŞEKLİ:</w:t>
      </w:r>
    </w:p>
    <w:p w:rsidR="00666176" w:rsidRPr="00666176" w:rsidRDefault="00E31AC9" w:rsidP="00666176">
      <w:pPr>
        <w:pStyle w:val="ListeParagraf"/>
        <w:numPr>
          <w:ilvl w:val="1"/>
          <w:numId w:val="4"/>
        </w:numPr>
        <w:tabs>
          <w:tab w:val="left" w:pos="505"/>
        </w:tabs>
        <w:spacing w:line="250" w:lineRule="exact"/>
        <w:ind w:left="504" w:hanging="389"/>
        <w:sectPr w:rsidR="00666176" w:rsidRPr="00666176">
          <w:pgSz w:w="11910" w:h="16840"/>
          <w:pgMar w:top="1320" w:right="1300" w:bottom="280" w:left="1300" w:header="708" w:footer="708" w:gutter="0"/>
          <w:cols w:space="708"/>
        </w:sectPr>
      </w:pPr>
      <w:r w:rsidRPr="00E31AC9">
        <w:t xml:space="preserve">Yüklenici çalıştırdığı her personeline </w:t>
      </w:r>
      <w:r>
        <w:t xml:space="preserve"> brüt </w:t>
      </w:r>
      <w:r w:rsidRPr="00E31AC9">
        <w:t xml:space="preserve">asgari ücretin </w:t>
      </w:r>
      <w:r w:rsidRPr="00E31AC9">
        <w:rPr>
          <w:b/>
        </w:rPr>
        <w:t>% 45</w:t>
      </w:r>
      <w:r w:rsidRPr="00E31AC9">
        <w:t xml:space="preserve"> (yüzdekırkbeş) fazlası aylık ücret ve günlük brüt </w:t>
      </w:r>
      <w:r w:rsidRPr="00E31AC9">
        <w:rPr>
          <w:b/>
        </w:rPr>
        <w:t>10,00</w:t>
      </w:r>
      <w:r w:rsidRPr="00E31AC9">
        <w:t>(ontürklirası) TL yemek bedeli çalışılan gün (26 gün) üzerinden nakdi olarak ödenecek ve iş</w:t>
      </w:r>
      <w:r>
        <w:t>çi bordrosunda gösterilecektir.</w:t>
      </w:r>
      <w:r w:rsidRPr="00E31AC9">
        <w:t>Bayramlarda (dini ve milli), festivalde ve diğer önemli özel günlerde</w:t>
      </w:r>
      <w:r w:rsidR="00A33996">
        <w:t xml:space="preserve"> çalışma her bir personele 15 </w:t>
      </w:r>
      <w:r w:rsidRPr="00E31AC9">
        <w:t>gün olarak (toplam 7</w:t>
      </w:r>
      <w:bookmarkStart w:id="0" w:name="_GoBack"/>
      <w:bookmarkEnd w:id="0"/>
      <w:r w:rsidR="00A33996">
        <w:t>5</w:t>
      </w:r>
      <w:r w:rsidRPr="00E31AC9">
        <w:t xml:space="preserve"> gün ) ödenecektir.Ayrıca sürekli olarak çalışan 5 (beş) personele 1 adet brüt asgari ücret tutarında ikramiye Ramazan Bayramı ve 1 adet brüt asgari ücret tutarında ikramiye Kurban bayramlarının arifesinden 1 gün önce olmak üzere toplam 2 adet ikramiye  </w:t>
      </w:r>
      <w:r>
        <w:t xml:space="preserve">banka </w:t>
      </w:r>
      <w:r w:rsidRPr="00E31AC9">
        <w:t>hesaplarına yatırılacaktır</w:t>
      </w:r>
      <w:r w:rsidR="00666176">
        <w:t>.</w:t>
      </w:r>
      <w:r w:rsidR="00666176" w:rsidRPr="00666176">
        <w:t xml:space="preserve"> </w:t>
      </w:r>
      <w:r w:rsidR="00666176">
        <w:t>Her türlü ücret ödemesinde  31.08.2013 tarih ve 2013/5215 Sayılı Bakanlar Kurulu  Kararının   6.maddesine  istinaden fiyat farkı ödenecektir.</w:t>
      </w:r>
    </w:p>
    <w:p w:rsidR="003A082F" w:rsidRDefault="00A61DB4">
      <w:pPr>
        <w:pStyle w:val="Heading1"/>
        <w:numPr>
          <w:ilvl w:val="0"/>
          <w:numId w:val="4"/>
        </w:numPr>
        <w:tabs>
          <w:tab w:val="left" w:pos="342"/>
        </w:tabs>
        <w:spacing w:before="1"/>
        <w:ind w:hanging="227"/>
      </w:pPr>
      <w:r>
        <w:lastRenderedPageBreak/>
        <w:t>YASAL</w:t>
      </w:r>
      <w:r>
        <w:rPr>
          <w:spacing w:val="3"/>
        </w:rPr>
        <w:t xml:space="preserve"> </w:t>
      </w:r>
      <w:r>
        <w:t>YÜKÜMLÜLÜKLER:</w:t>
      </w:r>
    </w:p>
    <w:p w:rsidR="003A082F" w:rsidRDefault="00A61DB4">
      <w:pPr>
        <w:pStyle w:val="ListeParagraf"/>
        <w:numPr>
          <w:ilvl w:val="1"/>
          <w:numId w:val="4"/>
        </w:numPr>
        <w:tabs>
          <w:tab w:val="left" w:pos="515"/>
        </w:tabs>
        <w:ind w:right="110" w:firstLine="0"/>
        <w:jc w:val="both"/>
      </w:pPr>
      <w:r>
        <w:t xml:space="preserve">Yüklenici </w:t>
      </w:r>
      <w:r w:rsidR="00666176">
        <w:t xml:space="preserve">çalışacak olan güvenlik </w:t>
      </w:r>
      <w:r>
        <w:t xml:space="preserve"> elemanların işvereni olup, kanuni tüm yükümlülükleri; (aylık ücret, fazla </w:t>
      </w:r>
      <w:r>
        <w:rPr>
          <w:spacing w:val="-3"/>
        </w:rPr>
        <w:t xml:space="preserve">mesai, </w:t>
      </w:r>
      <w:r>
        <w:t xml:space="preserve">kıdem, ihbar tazminatı, izin ücreti, </w:t>
      </w:r>
      <w:r>
        <w:rPr>
          <w:spacing w:val="-2"/>
        </w:rPr>
        <w:t xml:space="preserve">giyim, </w:t>
      </w:r>
      <w:r>
        <w:rPr>
          <w:spacing w:val="-3"/>
        </w:rPr>
        <w:t xml:space="preserve">yemek, </w:t>
      </w:r>
      <w:r>
        <w:t xml:space="preserve">sosyal haklar, SGK işçi ve işveren primleri, vergi mevzuatından doğan ödemeler vs.) yerine getirmekle yükümlüdür. Yüklenici; çalıştırdığı elemanlarının </w:t>
      </w:r>
      <w:r>
        <w:rPr>
          <w:spacing w:val="-3"/>
        </w:rPr>
        <w:t xml:space="preserve">her </w:t>
      </w:r>
      <w:r>
        <w:t xml:space="preserve">türlü </w:t>
      </w:r>
      <w:r>
        <w:rPr>
          <w:spacing w:val="-3"/>
        </w:rPr>
        <w:t xml:space="preserve">özlük </w:t>
      </w:r>
      <w:r>
        <w:t>haklarını zamanında karşılamak ve ödemek zorundadır. Yüklenici, yasal bildirimleri zamanında yapacak ve bu konuda çıkabilecek tüm yasal yükümlülüklerden sorumlu</w:t>
      </w:r>
      <w:r>
        <w:rPr>
          <w:spacing w:val="1"/>
        </w:rPr>
        <w:t xml:space="preserve"> </w:t>
      </w:r>
      <w:r>
        <w:t>olacaktır.</w:t>
      </w:r>
    </w:p>
    <w:p w:rsidR="003A082F" w:rsidRDefault="00A61DB4">
      <w:pPr>
        <w:pStyle w:val="ListeParagraf"/>
        <w:numPr>
          <w:ilvl w:val="1"/>
          <w:numId w:val="4"/>
        </w:numPr>
        <w:tabs>
          <w:tab w:val="left" w:pos="505"/>
        </w:tabs>
        <w:ind w:left="504" w:hanging="390"/>
        <w:jc w:val="both"/>
      </w:pPr>
      <w:r>
        <w:t>Yüklenici, Personel</w:t>
      </w:r>
      <w:r>
        <w:rPr>
          <w:spacing w:val="2"/>
        </w:rPr>
        <w:t xml:space="preserve"> </w:t>
      </w:r>
      <w:r>
        <w:t>Dosyalarında</w:t>
      </w:r>
    </w:p>
    <w:p w:rsidR="003A082F" w:rsidRDefault="00A61DB4">
      <w:pPr>
        <w:pStyle w:val="ListeParagraf"/>
        <w:numPr>
          <w:ilvl w:val="0"/>
          <w:numId w:val="2"/>
        </w:numPr>
        <w:tabs>
          <w:tab w:val="left" w:pos="347"/>
        </w:tabs>
        <w:spacing w:line="251" w:lineRule="exact"/>
        <w:ind w:hanging="232"/>
        <w:jc w:val="both"/>
      </w:pPr>
      <w:r>
        <w:t xml:space="preserve">Nüfus </w:t>
      </w:r>
      <w:r>
        <w:rPr>
          <w:spacing w:val="-3"/>
        </w:rPr>
        <w:t xml:space="preserve">Hüviyet </w:t>
      </w:r>
      <w:r>
        <w:t>Cüzdanının resimli ve tasdikli</w:t>
      </w:r>
      <w:r>
        <w:rPr>
          <w:spacing w:val="-3"/>
        </w:rPr>
        <w:t xml:space="preserve"> </w:t>
      </w:r>
      <w:r>
        <w:t>örneği</w:t>
      </w:r>
    </w:p>
    <w:p w:rsidR="003A082F" w:rsidRDefault="00A61DB4">
      <w:pPr>
        <w:pStyle w:val="ListeParagraf"/>
        <w:numPr>
          <w:ilvl w:val="0"/>
          <w:numId w:val="2"/>
        </w:numPr>
        <w:tabs>
          <w:tab w:val="left" w:pos="356"/>
        </w:tabs>
        <w:spacing w:line="251" w:lineRule="exact"/>
        <w:ind w:left="355" w:hanging="241"/>
        <w:jc w:val="both"/>
      </w:pPr>
      <w:r>
        <w:t>Özel Güvenlik Temel Eğitimi</w:t>
      </w:r>
      <w:r>
        <w:rPr>
          <w:spacing w:val="-10"/>
        </w:rPr>
        <w:t xml:space="preserve"> </w:t>
      </w:r>
      <w:r>
        <w:t>Sertifikası</w:t>
      </w:r>
    </w:p>
    <w:p w:rsidR="003A082F" w:rsidRDefault="00A61DB4">
      <w:pPr>
        <w:pStyle w:val="ListeParagraf"/>
        <w:numPr>
          <w:ilvl w:val="0"/>
          <w:numId w:val="2"/>
        </w:numPr>
        <w:tabs>
          <w:tab w:val="left" w:pos="342"/>
        </w:tabs>
        <w:spacing w:before="1"/>
        <w:ind w:left="341" w:hanging="227"/>
        <w:jc w:val="both"/>
      </w:pPr>
      <w:r>
        <w:t xml:space="preserve">Sağlık Kurulu Raporu </w:t>
      </w:r>
    </w:p>
    <w:p w:rsidR="00666176" w:rsidRDefault="00A61DB4">
      <w:pPr>
        <w:pStyle w:val="ListeParagraf"/>
        <w:numPr>
          <w:ilvl w:val="0"/>
          <w:numId w:val="2"/>
        </w:numPr>
        <w:tabs>
          <w:tab w:val="left" w:pos="356"/>
        </w:tabs>
        <w:spacing w:before="1" w:line="251" w:lineRule="exact"/>
        <w:ind w:left="355" w:hanging="241"/>
        <w:jc w:val="both"/>
      </w:pPr>
      <w:r>
        <w:t xml:space="preserve">Adli Sicil Kaydı </w:t>
      </w:r>
    </w:p>
    <w:p w:rsidR="003A082F" w:rsidRDefault="00165DA8">
      <w:pPr>
        <w:pStyle w:val="ListeParagraf"/>
        <w:numPr>
          <w:ilvl w:val="0"/>
          <w:numId w:val="2"/>
        </w:numPr>
        <w:tabs>
          <w:tab w:val="left" w:pos="356"/>
        </w:tabs>
        <w:spacing w:before="1" w:line="251" w:lineRule="exact"/>
        <w:ind w:left="355" w:hanging="241"/>
        <w:jc w:val="both"/>
      </w:pPr>
      <w:r>
        <w:t>Vesikalık Resim</w:t>
      </w:r>
    </w:p>
    <w:p w:rsidR="003A082F" w:rsidRDefault="00A61DB4">
      <w:pPr>
        <w:pStyle w:val="ListeParagraf"/>
        <w:numPr>
          <w:ilvl w:val="0"/>
          <w:numId w:val="2"/>
        </w:numPr>
        <w:tabs>
          <w:tab w:val="left" w:pos="342"/>
        </w:tabs>
        <w:spacing w:line="251" w:lineRule="exact"/>
        <w:ind w:left="341" w:hanging="227"/>
        <w:jc w:val="both"/>
      </w:pPr>
      <w:r>
        <w:t>Mezuniyet</w:t>
      </w:r>
      <w:r>
        <w:rPr>
          <w:spacing w:val="2"/>
        </w:rPr>
        <w:t xml:space="preserve"> </w:t>
      </w:r>
      <w:r>
        <w:t>Belgesi</w:t>
      </w:r>
    </w:p>
    <w:p w:rsidR="003A082F" w:rsidRDefault="00A61DB4">
      <w:pPr>
        <w:pStyle w:val="ListeParagraf"/>
        <w:numPr>
          <w:ilvl w:val="0"/>
          <w:numId w:val="2"/>
        </w:numPr>
        <w:tabs>
          <w:tab w:val="left" w:pos="318"/>
        </w:tabs>
        <w:spacing w:before="2"/>
        <w:ind w:left="317" w:hanging="203"/>
        <w:jc w:val="both"/>
      </w:pPr>
      <w:r>
        <w:t>İkametgah</w:t>
      </w:r>
      <w:r>
        <w:rPr>
          <w:spacing w:val="-4"/>
        </w:rPr>
        <w:t xml:space="preserve"> </w:t>
      </w:r>
      <w:r>
        <w:t>Belgesi</w:t>
      </w:r>
    </w:p>
    <w:p w:rsidR="003A082F" w:rsidRDefault="00A61DB4">
      <w:pPr>
        <w:pStyle w:val="ListeParagraf"/>
        <w:numPr>
          <w:ilvl w:val="0"/>
          <w:numId w:val="2"/>
        </w:numPr>
        <w:tabs>
          <w:tab w:val="left" w:pos="356"/>
        </w:tabs>
        <w:spacing w:before="1"/>
        <w:ind w:left="355" w:hanging="241"/>
        <w:jc w:val="both"/>
      </w:pPr>
      <w:r>
        <w:t>Ulaşılabilecek telefon</w:t>
      </w:r>
      <w:r>
        <w:rPr>
          <w:spacing w:val="-2"/>
        </w:rPr>
        <w:t xml:space="preserve"> </w:t>
      </w:r>
      <w:r>
        <w:t>numarası</w:t>
      </w:r>
    </w:p>
    <w:p w:rsidR="003A082F" w:rsidRDefault="00A61DB4">
      <w:pPr>
        <w:pStyle w:val="GvdeMetni"/>
        <w:spacing w:before="4" w:line="237" w:lineRule="auto"/>
        <w:ind w:left="115" w:right="115"/>
      </w:pPr>
      <w:r>
        <w:t>Belgelerini bulunduracak ve personelin işe başlama tarihinden itibaren en geç 7 gün içinde dosyaları hazırlayarak İdareye teslim edecektir.</w:t>
      </w:r>
    </w:p>
    <w:p w:rsidR="003A082F" w:rsidRDefault="00A61DB4">
      <w:pPr>
        <w:pStyle w:val="ListeParagraf"/>
        <w:numPr>
          <w:ilvl w:val="1"/>
          <w:numId w:val="4"/>
        </w:numPr>
        <w:tabs>
          <w:tab w:val="left" w:pos="534"/>
        </w:tabs>
        <w:spacing w:before="1"/>
        <w:ind w:left="116" w:right="113" w:firstLine="0"/>
        <w:jc w:val="both"/>
      </w:pPr>
      <w:r>
        <w:t>Yüklenici, göreve başladığı tarihten itibaren en geç bir ay içerisinde çalıştırdığı tüm personelin Sosyal Güvenlik mevzuatına uygun olarak hazırlanmış sigorta bildirim işlemlerine ilişkin belgeleri idareye ibraz etmek</w:t>
      </w:r>
      <w:r>
        <w:rPr>
          <w:spacing w:val="-4"/>
        </w:rPr>
        <w:t xml:space="preserve"> </w:t>
      </w:r>
      <w:r>
        <w:t>zorundadır.</w:t>
      </w:r>
    </w:p>
    <w:p w:rsidR="003A082F" w:rsidRDefault="00A61DB4">
      <w:pPr>
        <w:pStyle w:val="ListeParagraf"/>
        <w:numPr>
          <w:ilvl w:val="1"/>
          <w:numId w:val="4"/>
        </w:numPr>
        <w:tabs>
          <w:tab w:val="left" w:pos="621"/>
        </w:tabs>
        <w:ind w:left="116" w:right="114" w:firstLine="0"/>
        <w:jc w:val="both"/>
      </w:pPr>
      <w:r>
        <w:rPr>
          <w:spacing w:val="-3"/>
        </w:rPr>
        <w:t xml:space="preserve">Özel </w:t>
      </w:r>
      <w:r>
        <w:t xml:space="preserve">Güvenlik Mali Sorumluluk Sigortası, Yüklenici tarafından yaptırılacak ve bedeli karşılanacaktır. </w:t>
      </w:r>
    </w:p>
    <w:p w:rsidR="003A082F" w:rsidRDefault="00A61DB4">
      <w:pPr>
        <w:pStyle w:val="ListeParagraf"/>
        <w:numPr>
          <w:ilvl w:val="1"/>
          <w:numId w:val="4"/>
        </w:numPr>
        <w:tabs>
          <w:tab w:val="left" w:pos="539"/>
        </w:tabs>
        <w:ind w:left="116" w:right="110" w:firstLine="0"/>
        <w:jc w:val="both"/>
      </w:pPr>
      <w:r>
        <w:t xml:space="preserve">Yüklenici, personelinin görevleri esnasında işyeri ve üçüncü şahıslara vereceği, ayrıca İdareye yansıyabilecek maddi/manevi zarar ve hasarın tazmininden sorumludur. Ortaya çıkan zarar, yüklenici veya vekillerine tebliğinden itibaren idarenin öngöreceği sürede eski haline gelecek şekilde yüklenici tarafından tazmin edilecek veya yerine getirilecektir. </w:t>
      </w:r>
      <w:r>
        <w:rPr>
          <w:spacing w:val="-3"/>
        </w:rPr>
        <w:t xml:space="preserve">Aksi </w:t>
      </w:r>
      <w:r>
        <w:t>takdirde zarar, İdare tarafından karşılanarak gideri yüklenicinin alacaklarından veya teminatından</w:t>
      </w:r>
      <w:r>
        <w:rPr>
          <w:spacing w:val="-8"/>
        </w:rPr>
        <w:t xml:space="preserve"> </w:t>
      </w:r>
      <w:r>
        <w:t>kesilecektir.</w:t>
      </w:r>
    </w:p>
    <w:p w:rsidR="003A082F" w:rsidRDefault="00A61DB4">
      <w:pPr>
        <w:pStyle w:val="ListeParagraf"/>
        <w:numPr>
          <w:ilvl w:val="1"/>
          <w:numId w:val="4"/>
        </w:numPr>
        <w:tabs>
          <w:tab w:val="left" w:pos="577"/>
        </w:tabs>
        <w:ind w:right="114" w:firstLine="0"/>
        <w:jc w:val="both"/>
      </w:pPr>
      <w:r>
        <w:t xml:space="preserve">Yüklenicinin </w:t>
      </w:r>
      <w:r>
        <w:rPr>
          <w:spacing w:val="-3"/>
        </w:rPr>
        <w:t xml:space="preserve">hizmet </w:t>
      </w:r>
      <w:r>
        <w:t>süresince çalıştırdığı personelin İşyeri dahilinde ve çevresinde kazaya uğramaları, yaralanmaları veya hayatlarını kaybetmeleri halinde bütün sorumluluk ve yasal yükümlülükler yükleniciye ait</w:t>
      </w:r>
      <w:r>
        <w:rPr>
          <w:spacing w:val="2"/>
        </w:rPr>
        <w:t xml:space="preserve"> </w:t>
      </w:r>
      <w:r>
        <w:t>olacaktır.</w:t>
      </w:r>
    </w:p>
    <w:p w:rsidR="003A082F" w:rsidRDefault="003A082F">
      <w:pPr>
        <w:pStyle w:val="GvdeMetni"/>
        <w:spacing w:before="1"/>
        <w:ind w:left="0"/>
        <w:jc w:val="left"/>
      </w:pPr>
    </w:p>
    <w:p w:rsidR="003A082F" w:rsidRDefault="00A61DB4">
      <w:pPr>
        <w:pStyle w:val="Heading1"/>
        <w:numPr>
          <w:ilvl w:val="0"/>
          <w:numId w:val="4"/>
        </w:numPr>
        <w:tabs>
          <w:tab w:val="left" w:pos="448"/>
        </w:tabs>
        <w:ind w:left="447" w:hanging="333"/>
      </w:pPr>
      <w:r>
        <w:t>HUKUKİ VE CEZAİ</w:t>
      </w:r>
      <w:r>
        <w:rPr>
          <w:spacing w:val="-6"/>
        </w:rPr>
        <w:t xml:space="preserve"> </w:t>
      </w:r>
      <w:r>
        <w:t>SORUMLULUK</w:t>
      </w:r>
    </w:p>
    <w:p w:rsidR="003A082F" w:rsidRDefault="00A61DB4">
      <w:pPr>
        <w:pStyle w:val="ListeParagraf"/>
        <w:numPr>
          <w:ilvl w:val="1"/>
          <w:numId w:val="4"/>
        </w:numPr>
        <w:tabs>
          <w:tab w:val="left" w:pos="649"/>
        </w:tabs>
        <w:ind w:left="116" w:right="111" w:hanging="1"/>
        <w:jc w:val="both"/>
      </w:pPr>
      <w:r>
        <w:t>İş bu şartnamenin konusu, işin ifası ve Yüklenicinin bu işle ilgili olarak çalıştıracağı kişi ve araçlar bakımından, 5188 sayılı Özel Güvenlik Hizmetlerine dair kanun ve bu kanunun uygulamasına ilişkin yönetmelikler, İş Kanunu, Borçlar Kanunu, Vergi kanunları, SGK Mevzuatı, Belediye Tüzükleri</w:t>
      </w:r>
      <w:r w:rsidR="00C36B9B">
        <w:t>,Sulama Birlikleri Kanunu</w:t>
      </w:r>
      <w:r>
        <w:t xml:space="preserve"> ve ilgili diğer kanun, tüzük ve nizamname ile mevzuat hükümlerinin uygulanmasından doğacak </w:t>
      </w:r>
      <w:r>
        <w:rPr>
          <w:spacing w:val="-3"/>
        </w:rPr>
        <w:t xml:space="preserve">her </w:t>
      </w:r>
      <w:r>
        <w:t>türlü hukuki ve cezai sorumluluk doğrudan doğruya Yükleniciye aittir. Yüklenici personelinin çalışma planlaması İş Kanunu çerçevesinde yüklenici tarafından</w:t>
      </w:r>
      <w:r>
        <w:rPr>
          <w:spacing w:val="-8"/>
        </w:rPr>
        <w:t xml:space="preserve"> </w:t>
      </w:r>
      <w:r>
        <w:t>yapılacaktır.</w:t>
      </w:r>
    </w:p>
    <w:p w:rsidR="003A082F" w:rsidRDefault="00A61DB4">
      <w:pPr>
        <w:pStyle w:val="ListeParagraf"/>
        <w:numPr>
          <w:ilvl w:val="1"/>
          <w:numId w:val="4"/>
        </w:numPr>
        <w:tabs>
          <w:tab w:val="left" w:pos="669"/>
        </w:tabs>
        <w:ind w:left="116" w:right="115" w:firstLine="0"/>
        <w:jc w:val="both"/>
      </w:pPr>
      <w:r>
        <w:t xml:space="preserve">Yüklenici, İş Kanunu, İş Sağlığı ve İşçi Güvenliği Tüzüğü hükümlerine göre işçi sağlığını korumak ve </w:t>
      </w:r>
      <w:r>
        <w:rPr>
          <w:spacing w:val="-3"/>
        </w:rPr>
        <w:t xml:space="preserve">her </w:t>
      </w:r>
      <w:r>
        <w:t>türlü sağlık ve güvenlik tedbirlerini almakla</w:t>
      </w:r>
      <w:r>
        <w:rPr>
          <w:spacing w:val="2"/>
        </w:rPr>
        <w:t xml:space="preserve"> </w:t>
      </w:r>
      <w:r>
        <w:t>sorumludur.</w:t>
      </w:r>
    </w:p>
    <w:p w:rsidR="003A082F" w:rsidRDefault="00A61DB4" w:rsidP="00005C89">
      <w:pPr>
        <w:pStyle w:val="ListeParagraf"/>
        <w:numPr>
          <w:ilvl w:val="1"/>
          <w:numId w:val="4"/>
        </w:numPr>
        <w:tabs>
          <w:tab w:val="left" w:pos="635"/>
        </w:tabs>
        <w:ind w:left="116" w:right="115" w:firstLine="0"/>
        <w:jc w:val="both"/>
      </w:pPr>
      <w:r>
        <w:t xml:space="preserve">Sosyal Güvenlik Kurumu Mevzuatı ile </w:t>
      </w:r>
      <w:r>
        <w:rPr>
          <w:spacing w:val="-3"/>
        </w:rPr>
        <w:t xml:space="preserve">her </w:t>
      </w:r>
      <w:r>
        <w:t xml:space="preserve">türlü işçi ve işveren hakkındaki mevzuata göre işçi alınması, işçi haklarının ödenmesi, işçi çıkarılması ve sair konularda tüm sorumluluk yükleniciye </w:t>
      </w:r>
      <w:r>
        <w:rPr>
          <w:spacing w:val="-2"/>
        </w:rPr>
        <w:t xml:space="preserve">ait </w:t>
      </w:r>
      <w:r>
        <w:t>olup, İdare bu konularda hiçbir suretle sorumlu</w:t>
      </w:r>
      <w:r>
        <w:rPr>
          <w:spacing w:val="5"/>
        </w:rPr>
        <w:t xml:space="preserve"> </w:t>
      </w:r>
      <w:r>
        <w:t>sayılmayacaktır.</w:t>
      </w:r>
    </w:p>
    <w:p w:rsidR="00C36B9B" w:rsidRDefault="00C36B9B" w:rsidP="00C36B9B">
      <w:pPr>
        <w:tabs>
          <w:tab w:val="left" w:pos="635"/>
        </w:tabs>
        <w:ind w:right="115"/>
      </w:pPr>
    </w:p>
    <w:p w:rsidR="00C36B9B" w:rsidRDefault="00C36B9B" w:rsidP="00C36B9B">
      <w:pPr>
        <w:tabs>
          <w:tab w:val="left" w:pos="635"/>
        </w:tabs>
        <w:ind w:right="115"/>
      </w:pPr>
    </w:p>
    <w:p w:rsidR="003A082F" w:rsidRDefault="00C36B9B" w:rsidP="00167924">
      <w:pPr>
        <w:tabs>
          <w:tab w:val="left" w:pos="635"/>
        </w:tabs>
        <w:ind w:right="115"/>
      </w:pPr>
      <w:r w:rsidRPr="00C36B9B">
        <w:rPr>
          <w:b/>
        </w:rPr>
        <w:t>10</w:t>
      </w:r>
      <w:r>
        <w:t>.</w:t>
      </w:r>
      <w:r w:rsidR="00167924">
        <w:t>İş b</w:t>
      </w:r>
      <w:r>
        <w:t xml:space="preserve">u Şartname </w:t>
      </w:r>
      <w:r w:rsidR="00167924">
        <w:t xml:space="preserve">bu madde ile birlikte </w:t>
      </w:r>
      <w:r>
        <w:t>10 maddeden oluşmaktadır.</w:t>
      </w:r>
    </w:p>
    <w:sectPr w:rsidR="003A082F" w:rsidSect="003A082F">
      <w:pgSz w:w="11910" w:h="16840"/>
      <w:pgMar w:top="1580" w:right="1300" w:bottom="280" w:left="130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A158F9"/>
    <w:multiLevelType w:val="multilevel"/>
    <w:tmpl w:val="3CC22C0E"/>
    <w:lvl w:ilvl="0">
      <w:start w:val="11"/>
      <w:numFmt w:val="decimal"/>
      <w:lvlText w:val="%1"/>
      <w:lvlJc w:val="left"/>
      <w:pPr>
        <w:ind w:left="116" w:hanging="509"/>
        <w:jc w:val="left"/>
      </w:pPr>
      <w:rPr>
        <w:rFonts w:hint="default"/>
        <w:lang w:val="tr-TR" w:eastAsia="en-US" w:bidi="ar-SA"/>
      </w:rPr>
    </w:lvl>
    <w:lvl w:ilvl="1">
      <w:start w:val="1"/>
      <w:numFmt w:val="decimal"/>
      <w:lvlText w:val="%1.%2."/>
      <w:lvlJc w:val="left"/>
      <w:pPr>
        <w:ind w:left="116" w:hanging="509"/>
        <w:jc w:val="left"/>
      </w:pPr>
      <w:rPr>
        <w:rFonts w:ascii="Times New Roman" w:eastAsia="Times New Roman" w:hAnsi="Times New Roman" w:cs="Times New Roman" w:hint="default"/>
        <w:b/>
        <w:bCs/>
        <w:w w:val="100"/>
        <w:sz w:val="22"/>
        <w:szCs w:val="22"/>
        <w:lang w:val="tr-TR" w:eastAsia="en-US" w:bidi="ar-SA"/>
      </w:rPr>
    </w:lvl>
    <w:lvl w:ilvl="2">
      <w:numFmt w:val="bullet"/>
      <w:lvlText w:val="•"/>
      <w:lvlJc w:val="left"/>
      <w:pPr>
        <w:ind w:left="1956" w:hanging="509"/>
      </w:pPr>
      <w:rPr>
        <w:rFonts w:hint="default"/>
        <w:lang w:val="tr-TR" w:eastAsia="en-US" w:bidi="ar-SA"/>
      </w:rPr>
    </w:lvl>
    <w:lvl w:ilvl="3">
      <w:numFmt w:val="bullet"/>
      <w:lvlText w:val="•"/>
      <w:lvlJc w:val="left"/>
      <w:pPr>
        <w:ind w:left="2875" w:hanging="509"/>
      </w:pPr>
      <w:rPr>
        <w:rFonts w:hint="default"/>
        <w:lang w:val="tr-TR" w:eastAsia="en-US" w:bidi="ar-SA"/>
      </w:rPr>
    </w:lvl>
    <w:lvl w:ilvl="4">
      <w:numFmt w:val="bullet"/>
      <w:lvlText w:val="•"/>
      <w:lvlJc w:val="left"/>
      <w:pPr>
        <w:ind w:left="3793" w:hanging="509"/>
      </w:pPr>
      <w:rPr>
        <w:rFonts w:hint="default"/>
        <w:lang w:val="tr-TR" w:eastAsia="en-US" w:bidi="ar-SA"/>
      </w:rPr>
    </w:lvl>
    <w:lvl w:ilvl="5">
      <w:numFmt w:val="bullet"/>
      <w:lvlText w:val="•"/>
      <w:lvlJc w:val="left"/>
      <w:pPr>
        <w:ind w:left="4712" w:hanging="509"/>
      </w:pPr>
      <w:rPr>
        <w:rFonts w:hint="default"/>
        <w:lang w:val="tr-TR" w:eastAsia="en-US" w:bidi="ar-SA"/>
      </w:rPr>
    </w:lvl>
    <w:lvl w:ilvl="6">
      <w:numFmt w:val="bullet"/>
      <w:lvlText w:val="•"/>
      <w:lvlJc w:val="left"/>
      <w:pPr>
        <w:ind w:left="5630" w:hanging="509"/>
      </w:pPr>
      <w:rPr>
        <w:rFonts w:hint="default"/>
        <w:lang w:val="tr-TR" w:eastAsia="en-US" w:bidi="ar-SA"/>
      </w:rPr>
    </w:lvl>
    <w:lvl w:ilvl="7">
      <w:numFmt w:val="bullet"/>
      <w:lvlText w:val="•"/>
      <w:lvlJc w:val="left"/>
      <w:pPr>
        <w:ind w:left="6548" w:hanging="509"/>
      </w:pPr>
      <w:rPr>
        <w:rFonts w:hint="default"/>
        <w:lang w:val="tr-TR" w:eastAsia="en-US" w:bidi="ar-SA"/>
      </w:rPr>
    </w:lvl>
    <w:lvl w:ilvl="8">
      <w:numFmt w:val="bullet"/>
      <w:lvlText w:val="•"/>
      <w:lvlJc w:val="left"/>
      <w:pPr>
        <w:ind w:left="7467" w:hanging="509"/>
      </w:pPr>
      <w:rPr>
        <w:rFonts w:hint="default"/>
        <w:lang w:val="tr-TR" w:eastAsia="en-US" w:bidi="ar-SA"/>
      </w:rPr>
    </w:lvl>
  </w:abstractNum>
  <w:abstractNum w:abstractNumId="1">
    <w:nsid w:val="4F8B5149"/>
    <w:multiLevelType w:val="hybridMultilevel"/>
    <w:tmpl w:val="564408D8"/>
    <w:lvl w:ilvl="0" w:tplc="8C38CDF4">
      <w:numFmt w:val="bullet"/>
      <w:lvlText w:val="•"/>
      <w:lvlJc w:val="left"/>
      <w:pPr>
        <w:ind w:left="115" w:hanging="154"/>
      </w:pPr>
      <w:rPr>
        <w:rFonts w:ascii="Times New Roman" w:eastAsia="Times New Roman" w:hAnsi="Times New Roman" w:cs="Times New Roman" w:hint="default"/>
        <w:w w:val="100"/>
        <w:sz w:val="22"/>
        <w:szCs w:val="22"/>
        <w:lang w:val="tr-TR" w:eastAsia="en-US" w:bidi="ar-SA"/>
      </w:rPr>
    </w:lvl>
    <w:lvl w:ilvl="1" w:tplc="A75AC9D8">
      <w:numFmt w:val="bullet"/>
      <w:lvlText w:val="•"/>
      <w:lvlJc w:val="left"/>
      <w:pPr>
        <w:ind w:left="1038" w:hanging="154"/>
      </w:pPr>
      <w:rPr>
        <w:rFonts w:hint="default"/>
        <w:lang w:val="tr-TR" w:eastAsia="en-US" w:bidi="ar-SA"/>
      </w:rPr>
    </w:lvl>
    <w:lvl w:ilvl="2" w:tplc="18B67FF8">
      <w:numFmt w:val="bullet"/>
      <w:lvlText w:val="•"/>
      <w:lvlJc w:val="left"/>
      <w:pPr>
        <w:ind w:left="1956" w:hanging="154"/>
      </w:pPr>
      <w:rPr>
        <w:rFonts w:hint="default"/>
        <w:lang w:val="tr-TR" w:eastAsia="en-US" w:bidi="ar-SA"/>
      </w:rPr>
    </w:lvl>
    <w:lvl w:ilvl="3" w:tplc="F15AA9FC">
      <w:numFmt w:val="bullet"/>
      <w:lvlText w:val="•"/>
      <w:lvlJc w:val="left"/>
      <w:pPr>
        <w:ind w:left="2875" w:hanging="154"/>
      </w:pPr>
      <w:rPr>
        <w:rFonts w:hint="default"/>
        <w:lang w:val="tr-TR" w:eastAsia="en-US" w:bidi="ar-SA"/>
      </w:rPr>
    </w:lvl>
    <w:lvl w:ilvl="4" w:tplc="9D2E5BAA">
      <w:numFmt w:val="bullet"/>
      <w:lvlText w:val="•"/>
      <w:lvlJc w:val="left"/>
      <w:pPr>
        <w:ind w:left="3793" w:hanging="154"/>
      </w:pPr>
      <w:rPr>
        <w:rFonts w:hint="default"/>
        <w:lang w:val="tr-TR" w:eastAsia="en-US" w:bidi="ar-SA"/>
      </w:rPr>
    </w:lvl>
    <w:lvl w:ilvl="5" w:tplc="1DFA6C34">
      <w:numFmt w:val="bullet"/>
      <w:lvlText w:val="•"/>
      <w:lvlJc w:val="left"/>
      <w:pPr>
        <w:ind w:left="4712" w:hanging="154"/>
      </w:pPr>
      <w:rPr>
        <w:rFonts w:hint="default"/>
        <w:lang w:val="tr-TR" w:eastAsia="en-US" w:bidi="ar-SA"/>
      </w:rPr>
    </w:lvl>
    <w:lvl w:ilvl="6" w:tplc="81F054CE">
      <w:numFmt w:val="bullet"/>
      <w:lvlText w:val="•"/>
      <w:lvlJc w:val="left"/>
      <w:pPr>
        <w:ind w:left="5630" w:hanging="154"/>
      </w:pPr>
      <w:rPr>
        <w:rFonts w:hint="default"/>
        <w:lang w:val="tr-TR" w:eastAsia="en-US" w:bidi="ar-SA"/>
      </w:rPr>
    </w:lvl>
    <w:lvl w:ilvl="7" w:tplc="FAF66AE8">
      <w:numFmt w:val="bullet"/>
      <w:lvlText w:val="•"/>
      <w:lvlJc w:val="left"/>
      <w:pPr>
        <w:ind w:left="6548" w:hanging="154"/>
      </w:pPr>
      <w:rPr>
        <w:rFonts w:hint="default"/>
        <w:lang w:val="tr-TR" w:eastAsia="en-US" w:bidi="ar-SA"/>
      </w:rPr>
    </w:lvl>
    <w:lvl w:ilvl="8" w:tplc="A6687D14">
      <w:numFmt w:val="bullet"/>
      <w:lvlText w:val="•"/>
      <w:lvlJc w:val="left"/>
      <w:pPr>
        <w:ind w:left="7467" w:hanging="154"/>
      </w:pPr>
      <w:rPr>
        <w:rFonts w:hint="default"/>
        <w:lang w:val="tr-TR" w:eastAsia="en-US" w:bidi="ar-SA"/>
      </w:rPr>
    </w:lvl>
  </w:abstractNum>
  <w:abstractNum w:abstractNumId="2">
    <w:nsid w:val="54B01A3B"/>
    <w:multiLevelType w:val="hybridMultilevel"/>
    <w:tmpl w:val="EAD8ED98"/>
    <w:lvl w:ilvl="0" w:tplc="75688576">
      <w:start w:val="1"/>
      <w:numFmt w:val="lowerLetter"/>
      <w:lvlText w:val="%1)"/>
      <w:lvlJc w:val="left"/>
      <w:pPr>
        <w:ind w:left="346" w:hanging="231"/>
        <w:jc w:val="left"/>
      </w:pPr>
      <w:rPr>
        <w:rFonts w:ascii="Times New Roman" w:eastAsia="Times New Roman" w:hAnsi="Times New Roman" w:cs="Times New Roman" w:hint="default"/>
        <w:spacing w:val="0"/>
        <w:w w:val="100"/>
        <w:sz w:val="22"/>
        <w:szCs w:val="22"/>
        <w:lang w:val="tr-TR" w:eastAsia="en-US" w:bidi="ar-SA"/>
      </w:rPr>
    </w:lvl>
    <w:lvl w:ilvl="1" w:tplc="95F697D6">
      <w:numFmt w:val="bullet"/>
      <w:lvlText w:val="•"/>
      <w:lvlJc w:val="left"/>
      <w:pPr>
        <w:ind w:left="1236" w:hanging="231"/>
      </w:pPr>
      <w:rPr>
        <w:rFonts w:hint="default"/>
        <w:lang w:val="tr-TR" w:eastAsia="en-US" w:bidi="ar-SA"/>
      </w:rPr>
    </w:lvl>
    <w:lvl w:ilvl="2" w:tplc="7EC003E6">
      <w:numFmt w:val="bullet"/>
      <w:lvlText w:val="•"/>
      <w:lvlJc w:val="left"/>
      <w:pPr>
        <w:ind w:left="2132" w:hanging="231"/>
      </w:pPr>
      <w:rPr>
        <w:rFonts w:hint="default"/>
        <w:lang w:val="tr-TR" w:eastAsia="en-US" w:bidi="ar-SA"/>
      </w:rPr>
    </w:lvl>
    <w:lvl w:ilvl="3" w:tplc="E2D0E4C2">
      <w:numFmt w:val="bullet"/>
      <w:lvlText w:val="•"/>
      <w:lvlJc w:val="left"/>
      <w:pPr>
        <w:ind w:left="3029" w:hanging="231"/>
      </w:pPr>
      <w:rPr>
        <w:rFonts w:hint="default"/>
        <w:lang w:val="tr-TR" w:eastAsia="en-US" w:bidi="ar-SA"/>
      </w:rPr>
    </w:lvl>
    <w:lvl w:ilvl="4" w:tplc="9216C358">
      <w:numFmt w:val="bullet"/>
      <w:lvlText w:val="•"/>
      <w:lvlJc w:val="left"/>
      <w:pPr>
        <w:ind w:left="3925" w:hanging="231"/>
      </w:pPr>
      <w:rPr>
        <w:rFonts w:hint="default"/>
        <w:lang w:val="tr-TR" w:eastAsia="en-US" w:bidi="ar-SA"/>
      </w:rPr>
    </w:lvl>
    <w:lvl w:ilvl="5" w:tplc="BD8AD8B6">
      <w:numFmt w:val="bullet"/>
      <w:lvlText w:val="•"/>
      <w:lvlJc w:val="left"/>
      <w:pPr>
        <w:ind w:left="4822" w:hanging="231"/>
      </w:pPr>
      <w:rPr>
        <w:rFonts w:hint="default"/>
        <w:lang w:val="tr-TR" w:eastAsia="en-US" w:bidi="ar-SA"/>
      </w:rPr>
    </w:lvl>
    <w:lvl w:ilvl="6" w:tplc="7C3A3D02">
      <w:numFmt w:val="bullet"/>
      <w:lvlText w:val="•"/>
      <w:lvlJc w:val="left"/>
      <w:pPr>
        <w:ind w:left="5718" w:hanging="231"/>
      </w:pPr>
      <w:rPr>
        <w:rFonts w:hint="default"/>
        <w:lang w:val="tr-TR" w:eastAsia="en-US" w:bidi="ar-SA"/>
      </w:rPr>
    </w:lvl>
    <w:lvl w:ilvl="7" w:tplc="F692EC06">
      <w:numFmt w:val="bullet"/>
      <w:lvlText w:val="•"/>
      <w:lvlJc w:val="left"/>
      <w:pPr>
        <w:ind w:left="6614" w:hanging="231"/>
      </w:pPr>
      <w:rPr>
        <w:rFonts w:hint="default"/>
        <w:lang w:val="tr-TR" w:eastAsia="en-US" w:bidi="ar-SA"/>
      </w:rPr>
    </w:lvl>
    <w:lvl w:ilvl="8" w:tplc="226A83D8">
      <w:numFmt w:val="bullet"/>
      <w:lvlText w:val="•"/>
      <w:lvlJc w:val="left"/>
      <w:pPr>
        <w:ind w:left="7511" w:hanging="231"/>
      </w:pPr>
      <w:rPr>
        <w:rFonts w:hint="default"/>
        <w:lang w:val="tr-TR" w:eastAsia="en-US" w:bidi="ar-SA"/>
      </w:rPr>
    </w:lvl>
  </w:abstractNum>
  <w:abstractNum w:abstractNumId="3">
    <w:nsid w:val="6C0C5C0D"/>
    <w:multiLevelType w:val="multilevel"/>
    <w:tmpl w:val="7F960062"/>
    <w:lvl w:ilvl="0">
      <w:start w:val="1"/>
      <w:numFmt w:val="decimal"/>
      <w:lvlText w:val="%1."/>
      <w:lvlJc w:val="left"/>
      <w:pPr>
        <w:ind w:left="341" w:hanging="226"/>
        <w:jc w:val="left"/>
      </w:pPr>
      <w:rPr>
        <w:rFonts w:ascii="Times New Roman" w:eastAsia="Times New Roman" w:hAnsi="Times New Roman" w:cs="Times New Roman" w:hint="default"/>
        <w:b/>
        <w:bCs/>
        <w:w w:val="100"/>
        <w:sz w:val="22"/>
        <w:szCs w:val="22"/>
        <w:lang w:val="tr-TR" w:eastAsia="en-US" w:bidi="ar-SA"/>
      </w:rPr>
    </w:lvl>
    <w:lvl w:ilvl="1">
      <w:start w:val="1"/>
      <w:numFmt w:val="decimal"/>
      <w:lvlText w:val="%1.%2."/>
      <w:lvlJc w:val="left"/>
      <w:pPr>
        <w:ind w:left="115" w:hanging="471"/>
        <w:jc w:val="left"/>
      </w:pPr>
      <w:rPr>
        <w:rFonts w:ascii="Times New Roman" w:eastAsia="Times New Roman" w:hAnsi="Times New Roman" w:cs="Times New Roman" w:hint="default"/>
        <w:b/>
        <w:bCs/>
        <w:w w:val="100"/>
        <w:sz w:val="22"/>
        <w:szCs w:val="22"/>
        <w:lang w:val="tr-TR" w:eastAsia="en-US" w:bidi="ar-SA"/>
      </w:rPr>
    </w:lvl>
    <w:lvl w:ilvl="2">
      <w:numFmt w:val="bullet"/>
      <w:lvlText w:val="•"/>
      <w:lvlJc w:val="left"/>
      <w:pPr>
        <w:ind w:left="500" w:hanging="471"/>
      </w:pPr>
      <w:rPr>
        <w:rFonts w:hint="default"/>
        <w:lang w:val="tr-TR" w:eastAsia="en-US" w:bidi="ar-SA"/>
      </w:rPr>
    </w:lvl>
    <w:lvl w:ilvl="3">
      <w:numFmt w:val="bullet"/>
      <w:lvlText w:val="•"/>
      <w:lvlJc w:val="left"/>
      <w:pPr>
        <w:ind w:left="1600" w:hanging="471"/>
      </w:pPr>
      <w:rPr>
        <w:rFonts w:hint="default"/>
        <w:lang w:val="tr-TR" w:eastAsia="en-US" w:bidi="ar-SA"/>
      </w:rPr>
    </w:lvl>
    <w:lvl w:ilvl="4">
      <w:numFmt w:val="bullet"/>
      <w:lvlText w:val="•"/>
      <w:lvlJc w:val="left"/>
      <w:pPr>
        <w:ind w:left="2701" w:hanging="471"/>
      </w:pPr>
      <w:rPr>
        <w:rFonts w:hint="default"/>
        <w:lang w:val="tr-TR" w:eastAsia="en-US" w:bidi="ar-SA"/>
      </w:rPr>
    </w:lvl>
    <w:lvl w:ilvl="5">
      <w:numFmt w:val="bullet"/>
      <w:lvlText w:val="•"/>
      <w:lvlJc w:val="left"/>
      <w:pPr>
        <w:ind w:left="3801" w:hanging="471"/>
      </w:pPr>
      <w:rPr>
        <w:rFonts w:hint="default"/>
        <w:lang w:val="tr-TR" w:eastAsia="en-US" w:bidi="ar-SA"/>
      </w:rPr>
    </w:lvl>
    <w:lvl w:ilvl="6">
      <w:numFmt w:val="bullet"/>
      <w:lvlText w:val="•"/>
      <w:lvlJc w:val="left"/>
      <w:pPr>
        <w:ind w:left="4902" w:hanging="471"/>
      </w:pPr>
      <w:rPr>
        <w:rFonts w:hint="default"/>
        <w:lang w:val="tr-TR" w:eastAsia="en-US" w:bidi="ar-SA"/>
      </w:rPr>
    </w:lvl>
    <w:lvl w:ilvl="7">
      <w:numFmt w:val="bullet"/>
      <w:lvlText w:val="•"/>
      <w:lvlJc w:val="left"/>
      <w:pPr>
        <w:ind w:left="6002" w:hanging="471"/>
      </w:pPr>
      <w:rPr>
        <w:rFonts w:hint="default"/>
        <w:lang w:val="tr-TR" w:eastAsia="en-US" w:bidi="ar-SA"/>
      </w:rPr>
    </w:lvl>
    <w:lvl w:ilvl="8">
      <w:numFmt w:val="bullet"/>
      <w:lvlText w:val="•"/>
      <w:lvlJc w:val="left"/>
      <w:pPr>
        <w:ind w:left="7103" w:hanging="471"/>
      </w:pPr>
      <w:rPr>
        <w:rFonts w:hint="default"/>
        <w:lang w:val="tr-TR" w:eastAsia="en-US" w:bidi="ar-SA"/>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drawingGridHorizontalSpacing w:val="110"/>
  <w:displayHorizontalDrawingGridEvery w:val="2"/>
  <w:characterSpacingControl w:val="doNotCompress"/>
  <w:compat>
    <w:ulTrailSpace/>
    <w:shapeLayoutLikeWW8/>
  </w:compat>
  <w:rsids>
    <w:rsidRoot w:val="003A082F"/>
    <w:rsid w:val="00005C89"/>
    <w:rsid w:val="00165DA8"/>
    <w:rsid w:val="00167924"/>
    <w:rsid w:val="0039626E"/>
    <w:rsid w:val="003A082F"/>
    <w:rsid w:val="00543472"/>
    <w:rsid w:val="00664AB9"/>
    <w:rsid w:val="00666176"/>
    <w:rsid w:val="00780D9F"/>
    <w:rsid w:val="00882299"/>
    <w:rsid w:val="008A7D30"/>
    <w:rsid w:val="009F50D3"/>
    <w:rsid w:val="00A33996"/>
    <w:rsid w:val="00A45A5B"/>
    <w:rsid w:val="00A61DB4"/>
    <w:rsid w:val="00B976F6"/>
    <w:rsid w:val="00C27ACA"/>
    <w:rsid w:val="00C36B9B"/>
    <w:rsid w:val="00C948F4"/>
    <w:rsid w:val="00D82F23"/>
    <w:rsid w:val="00D95A31"/>
    <w:rsid w:val="00E31AC9"/>
    <w:rsid w:val="00F77B4B"/>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3A082F"/>
    <w:rPr>
      <w:rFonts w:ascii="Times New Roman" w:eastAsia="Times New Roman" w:hAnsi="Times New Roman" w:cs="Times New Roman"/>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rsid w:val="003A082F"/>
    <w:tblPr>
      <w:tblInd w:w="0" w:type="dxa"/>
      <w:tblCellMar>
        <w:top w:w="0" w:type="dxa"/>
        <w:left w:w="0" w:type="dxa"/>
        <w:bottom w:w="0" w:type="dxa"/>
        <w:right w:w="0" w:type="dxa"/>
      </w:tblCellMar>
    </w:tblPr>
  </w:style>
  <w:style w:type="paragraph" w:styleId="GvdeMetni">
    <w:name w:val="Body Text"/>
    <w:basedOn w:val="Normal"/>
    <w:uiPriority w:val="1"/>
    <w:qFormat/>
    <w:rsid w:val="003A082F"/>
    <w:pPr>
      <w:ind w:left="116"/>
      <w:jc w:val="both"/>
    </w:pPr>
  </w:style>
  <w:style w:type="paragraph" w:customStyle="1" w:styleId="Heading1">
    <w:name w:val="Heading 1"/>
    <w:basedOn w:val="Normal"/>
    <w:uiPriority w:val="1"/>
    <w:qFormat/>
    <w:rsid w:val="003A082F"/>
    <w:pPr>
      <w:spacing w:line="251" w:lineRule="exact"/>
      <w:ind w:left="341" w:hanging="227"/>
      <w:outlineLvl w:val="1"/>
    </w:pPr>
    <w:rPr>
      <w:b/>
      <w:bCs/>
    </w:rPr>
  </w:style>
  <w:style w:type="paragraph" w:styleId="ListeParagraf">
    <w:name w:val="List Paragraph"/>
    <w:basedOn w:val="Normal"/>
    <w:uiPriority w:val="1"/>
    <w:qFormat/>
    <w:rsid w:val="003A082F"/>
    <w:pPr>
      <w:ind w:left="116"/>
      <w:jc w:val="both"/>
    </w:pPr>
  </w:style>
  <w:style w:type="paragraph" w:customStyle="1" w:styleId="TableParagraph">
    <w:name w:val="Table Paragraph"/>
    <w:basedOn w:val="Normal"/>
    <w:uiPriority w:val="1"/>
    <w:qFormat/>
    <w:rsid w:val="003A082F"/>
  </w:style>
  <w:style w:type="character" w:customStyle="1" w:styleId="richtext">
    <w:name w:val="richtext"/>
    <w:basedOn w:val="VarsaylanParagrafYazTipi"/>
    <w:rsid w:val="00005C89"/>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3</Pages>
  <Words>1396</Words>
  <Characters>7959</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Kocer</dc:creator>
  <cp:lastModifiedBy>Pc</cp:lastModifiedBy>
  <cp:revision>17</cp:revision>
  <cp:lastPrinted>2020-10-15T10:12:00Z</cp:lastPrinted>
  <dcterms:created xsi:type="dcterms:W3CDTF">2020-10-15T08:24:00Z</dcterms:created>
  <dcterms:modified xsi:type="dcterms:W3CDTF">2021-10-18T06:20:00Z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2020-02-13T00:00:00Z</vt:filetime>
  </property>
  <property fmtid="{D5CDD505-2E9C-101B-9397-08002B2CF9AE}" pid="3" name="Creator">
    <vt:lpwstr>Acrobat PDFMaker 20 for Word</vt:lpwstr>
  </property>
  <property fmtid="{D5CDD505-2E9C-101B-9397-08002B2CF9AE}" pid="4" name="LastSaved">
    <vt:filetime>2020-10-15T00:00:00Z</vt:filetime>
  </property>
</Properties>
</file>