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BUHARKENT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SENTETİK HALI SAHA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