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KARAYOLLARI MOTORLU ARAÇLAR ZORUNLU MALİ SORUMLULUK SİGORTASI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