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DESTEK HİZMETLERİ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KARAYOLLARI MOTORLU ARAÇLAR ZORUNLU MALİ SORUMLULUK SİGORTASI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