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GENÇLİK VE SPOR İL MÜDÜRLÜĞÜ GENÇLİK VE SPOR İL MÜDÜRLÜKLERİ GENÇLİK VE SPOR İ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Tek Ayak Taşıyıcılı Basketbol Potas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