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2021/634506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2022-2023 YILLARI ÇEVRE DANIŞMANLIK</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