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2021/58798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Park ve Bahçeler Müdürlüğü</w:t>
      </w:r>
      <w:r w:rsidRPr="008C6A16">
        <w:rPr>
          <w:sz w:val="22"/>
          <w:szCs w:val="22"/>
        </w:rPr>
        <w:t xml:space="preserve"> tarafından ihaleye çıkartılmış bulunan </w:t>
      </w:r>
      <w:r w:rsidRPr="008C6A16">
        <w:rPr>
          <w:i/>
          <w:color w:val="808080"/>
          <w:sz w:val="20"/>
        </w:rPr>
        <w:t>Otomatik Sulama Sistemi Malzemeleri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Park ve Bahçeler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