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OÇARLI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OTOMASYON SİSTEMLİ DÖKME AKARYAKIT [12000 LT KURŞUNSUZ BENZİN (95 OKTAN) VE 170000 LT MOTORİN (EURODİZEL)]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