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OÇARL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TOMASYON SİSTEMLİ DÖKME AKARYAKIT [12000 LT KURŞUNSUZ BENZİN (95 OKTAN) VE 170000 LT MOTORİN (EURODİZEL)]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