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KOÇARLI BELEDİYESİ FEN İŞLERİ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OTOMASYON SİSTEMLİ DÖKME AKARYAKIT [12000 LT KURŞUNSUZ BENZİN (95 OKTAN) VE 170000 LT MOTORİN (EURODİZEL)] ALIMI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