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2021/568615</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TARIM VE ORMAN BAKANLIĞI DEVLET SU İŞLERİ GENEL MÜDÜRLÜĞÜ- DSİ 21. Bölge Müdürlüğü- Aydın</w:t>
      </w:r>
      <w:r w:rsidR="00C53507" w:rsidRPr="00F2506E">
        <w:rPr>
          <w:sz w:val="24"/>
          <w:szCs w:val="22"/>
        </w:rPr>
        <w:t xml:space="preserve"> tarafından ihaleye çıkarılmış bulunan </w:t>
      </w:r>
      <w:r w:rsidR="00354DA4">
        <w:rPr>
          <w:i/>
          <w:color w:val="808080"/>
          <w:sz w:val="24"/>
          <w:szCs w:val="22"/>
        </w:rPr>
        <w:t>Muğla Kavaklıdere Çavdır Yerüstü Sulaması Proje Yapımı</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TARIM VE ORMAN BAKANLIĞI DEVLET SU İŞLERİ GENEL MÜDÜRLÜĞÜ- DSİ 21. Bölge Müdürlüğü- Aydın</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