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2021/561932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YILLIK TEHLİKELİ ATIK BERTARAF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