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17" w:rsidRPr="00653697" w:rsidRDefault="00212417" w:rsidP="00653697">
      <w:pPr>
        <w:spacing w:after="0" w:line="240" w:lineRule="auto"/>
        <w:rPr>
          <w:rFonts w:ascii="Times New Roman" w:hAnsi="Times New Roman" w:cs="Times New Roman"/>
        </w:rPr>
      </w:pPr>
    </w:p>
    <w:tbl>
      <w:tblPr>
        <w:tblStyle w:val="TabloKlavuzu"/>
        <w:tblW w:w="0" w:type="auto"/>
        <w:tblLook w:val="04A0"/>
      </w:tblPr>
      <w:tblGrid>
        <w:gridCol w:w="1604"/>
        <w:gridCol w:w="5668"/>
        <w:gridCol w:w="2016"/>
      </w:tblGrid>
      <w:tr w:rsidR="007E0A1E" w:rsidRPr="00653697" w:rsidTr="004B7403">
        <w:trPr>
          <w:trHeight w:val="1559"/>
        </w:trPr>
        <w:tc>
          <w:tcPr>
            <w:tcW w:w="1526" w:type="dxa"/>
          </w:tcPr>
          <w:p w:rsidR="007E0A1E" w:rsidRPr="00653697" w:rsidRDefault="005C588C" w:rsidP="00653697">
            <w:pPr>
              <w:rPr>
                <w:rFonts w:ascii="Times New Roman" w:hAnsi="Times New Roman" w:cs="Times New Roman"/>
              </w:rPr>
            </w:pPr>
            <w:r w:rsidRPr="00653697">
              <w:rPr>
                <w:rFonts w:ascii="Times New Roman" w:hAnsi="Times New Roman" w:cs="Times New Roman"/>
                <w:noProof/>
                <w:lang w:eastAsia="tr-TR"/>
              </w:rPr>
              <w:drawing>
                <wp:inline distT="0" distB="0" distL="0" distR="0">
                  <wp:extent cx="862099" cy="970780"/>
                  <wp:effectExtent l="19050" t="0" r="0" b="0"/>
                  <wp:docPr id="1" name="Resim 1" descr="\\10.0.32.156\Users\demet\Desktop\PLANLAMA\A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32.156\Users\demet\Desktop\PLANLAMA\AMBLEM.png"/>
                          <pic:cNvPicPr>
                            <a:picLocks noChangeAspect="1" noChangeArrowheads="1"/>
                          </pic:cNvPicPr>
                        </pic:nvPicPr>
                        <pic:blipFill>
                          <a:blip r:embed="rId8"/>
                          <a:srcRect/>
                          <a:stretch>
                            <a:fillRect/>
                          </a:stretch>
                        </pic:blipFill>
                        <pic:spPr bwMode="auto">
                          <a:xfrm>
                            <a:off x="0" y="0"/>
                            <a:ext cx="867478" cy="976837"/>
                          </a:xfrm>
                          <a:prstGeom prst="rect">
                            <a:avLst/>
                          </a:prstGeom>
                          <a:noFill/>
                          <a:ln w="9525">
                            <a:noFill/>
                            <a:miter lim="800000"/>
                            <a:headEnd/>
                            <a:tailEnd/>
                          </a:ln>
                        </pic:spPr>
                      </pic:pic>
                    </a:graphicData>
                  </a:graphic>
                </wp:inline>
              </w:drawing>
            </w:r>
          </w:p>
        </w:tc>
        <w:tc>
          <w:tcPr>
            <w:tcW w:w="5670" w:type="dxa"/>
          </w:tcPr>
          <w:p w:rsidR="007E0A1E" w:rsidRPr="00653697" w:rsidRDefault="007E0A1E" w:rsidP="00653697">
            <w:pPr>
              <w:ind w:left="142"/>
              <w:jc w:val="center"/>
              <w:rPr>
                <w:rFonts w:ascii="Times New Roman" w:hAnsi="Times New Roman" w:cs="Times New Roman"/>
                <w:b/>
              </w:rPr>
            </w:pPr>
            <w:r w:rsidRPr="00653697">
              <w:rPr>
                <w:rFonts w:ascii="Times New Roman" w:hAnsi="Times New Roman" w:cs="Times New Roman"/>
                <w:b/>
              </w:rPr>
              <w:t>T.C</w:t>
            </w:r>
          </w:p>
          <w:p w:rsidR="007E0A1E" w:rsidRPr="00653697" w:rsidRDefault="00FF2A9C" w:rsidP="00653697">
            <w:pPr>
              <w:ind w:left="142"/>
              <w:jc w:val="center"/>
              <w:rPr>
                <w:rFonts w:ascii="Times New Roman" w:hAnsi="Times New Roman" w:cs="Times New Roman"/>
                <w:b/>
              </w:rPr>
            </w:pPr>
            <w:r w:rsidRPr="00653697">
              <w:rPr>
                <w:rFonts w:ascii="Times New Roman" w:hAnsi="Times New Roman" w:cs="Times New Roman"/>
                <w:b/>
              </w:rPr>
              <w:t xml:space="preserve">AYDIN </w:t>
            </w:r>
            <w:r w:rsidR="007E0A1E" w:rsidRPr="00653697">
              <w:rPr>
                <w:rFonts w:ascii="Times New Roman" w:hAnsi="Times New Roman" w:cs="Times New Roman"/>
                <w:b/>
              </w:rPr>
              <w:t>ADNAN MENDERES ÜNİVERSİTESİ HASTANESİ</w:t>
            </w:r>
            <w:r w:rsidRPr="00653697">
              <w:rPr>
                <w:rFonts w:ascii="Times New Roman" w:hAnsi="Times New Roman" w:cs="Times New Roman"/>
                <w:b/>
              </w:rPr>
              <w:t xml:space="preserve"> </w:t>
            </w:r>
            <w:r w:rsidR="00304B18" w:rsidRPr="00653697">
              <w:rPr>
                <w:rFonts w:ascii="Times New Roman" w:hAnsi="Times New Roman" w:cs="Times New Roman"/>
                <w:b/>
              </w:rPr>
              <w:t>YOĞUN</w:t>
            </w:r>
            <w:r w:rsidR="00304B18" w:rsidRPr="00653697">
              <w:rPr>
                <w:rFonts w:ascii="Times New Roman" w:hAnsi="Times New Roman" w:cs="Times New Roman"/>
                <w:b/>
                <w:spacing w:val="56"/>
              </w:rPr>
              <w:t xml:space="preserve"> </w:t>
            </w:r>
            <w:r w:rsidR="00304B18" w:rsidRPr="00653697">
              <w:rPr>
                <w:rFonts w:ascii="Times New Roman" w:hAnsi="Times New Roman" w:cs="Times New Roman"/>
                <w:b/>
              </w:rPr>
              <w:t>BAKIM HASTABAŞI</w:t>
            </w:r>
            <w:r w:rsidR="00221398" w:rsidRPr="00653697">
              <w:rPr>
                <w:rFonts w:ascii="Times New Roman" w:hAnsi="Times New Roman" w:cs="Times New Roman"/>
                <w:b/>
              </w:rPr>
              <w:t xml:space="preserve"> MONİTÖRÜ VE MERKEZİ MONİTÖR SİSTEMİ</w:t>
            </w:r>
            <w:r w:rsidR="00304B18" w:rsidRPr="00653697">
              <w:rPr>
                <w:rFonts w:ascii="Times New Roman" w:hAnsi="Times New Roman" w:cs="Times New Roman"/>
                <w:b/>
                <w:spacing w:val="56"/>
              </w:rPr>
              <w:t xml:space="preserve"> </w:t>
            </w:r>
            <w:r w:rsidR="00304B18" w:rsidRPr="00653697">
              <w:rPr>
                <w:rFonts w:ascii="Times New Roman" w:hAnsi="Times New Roman" w:cs="Times New Roman"/>
                <w:b/>
              </w:rPr>
              <w:t>ALIMI</w:t>
            </w:r>
            <w:r w:rsidR="00304B18" w:rsidRPr="00653697">
              <w:rPr>
                <w:rFonts w:ascii="Times New Roman" w:hAnsi="Times New Roman" w:cs="Times New Roman"/>
              </w:rPr>
              <w:t xml:space="preserve"> </w:t>
            </w:r>
            <w:r w:rsidR="007E0A1E" w:rsidRPr="00653697">
              <w:rPr>
                <w:rFonts w:ascii="Times New Roman" w:hAnsi="Times New Roman" w:cs="Times New Roman"/>
                <w:b/>
              </w:rPr>
              <w:t>TEKNİK ŞARTNAMESİ</w:t>
            </w:r>
          </w:p>
        </w:tc>
        <w:tc>
          <w:tcPr>
            <w:tcW w:w="2016" w:type="dxa"/>
          </w:tcPr>
          <w:p w:rsidR="007E0A1E" w:rsidRPr="00653697" w:rsidRDefault="007E0A1E" w:rsidP="00653697">
            <w:pPr>
              <w:rPr>
                <w:rFonts w:ascii="Times New Roman" w:hAnsi="Times New Roman" w:cs="Times New Roman"/>
              </w:rPr>
            </w:pPr>
          </w:p>
          <w:p w:rsidR="007E0A1E" w:rsidRPr="00653697" w:rsidRDefault="007E0A1E" w:rsidP="00653697">
            <w:pPr>
              <w:rPr>
                <w:rFonts w:ascii="Times New Roman" w:hAnsi="Times New Roman" w:cs="Times New Roman"/>
                <w:b/>
              </w:rPr>
            </w:pPr>
            <w:r w:rsidRPr="00653697">
              <w:rPr>
                <w:rFonts w:ascii="Times New Roman" w:hAnsi="Times New Roman" w:cs="Times New Roman"/>
                <w:b/>
              </w:rPr>
              <w:t>SAYI:</w:t>
            </w:r>
            <w:r w:rsidRPr="00653697">
              <w:rPr>
                <w:rFonts w:ascii="Times New Roman" w:hAnsi="Times New Roman" w:cs="Times New Roman"/>
              </w:rPr>
              <w:t xml:space="preserve"> </w:t>
            </w:r>
            <w:r w:rsidRPr="00653697">
              <w:rPr>
                <w:rFonts w:ascii="Times New Roman" w:hAnsi="Times New Roman" w:cs="Times New Roman"/>
                <w:b/>
              </w:rPr>
              <w:t>934-</w:t>
            </w:r>
            <w:r w:rsidR="00B3646C" w:rsidRPr="00653697">
              <w:rPr>
                <w:rFonts w:ascii="Times New Roman" w:hAnsi="Times New Roman" w:cs="Times New Roman"/>
                <w:b/>
              </w:rPr>
              <w:t>157</w:t>
            </w:r>
          </w:p>
          <w:p w:rsidR="00300265" w:rsidRPr="00653697" w:rsidRDefault="00300265" w:rsidP="00653697">
            <w:pPr>
              <w:rPr>
                <w:rFonts w:ascii="Times New Roman" w:hAnsi="Times New Roman" w:cs="Times New Roman"/>
                <w:b/>
              </w:rPr>
            </w:pPr>
            <w:r w:rsidRPr="00653697">
              <w:rPr>
                <w:rFonts w:ascii="Times New Roman" w:hAnsi="Times New Roman" w:cs="Times New Roman"/>
                <w:b/>
              </w:rPr>
              <w:t xml:space="preserve">İTK NO: </w:t>
            </w:r>
            <w:r w:rsidR="00865298" w:rsidRPr="00653697">
              <w:rPr>
                <w:rFonts w:ascii="Times New Roman" w:hAnsi="Times New Roman" w:cs="Times New Roman"/>
                <w:b/>
              </w:rPr>
              <w:t>1937</w:t>
            </w:r>
          </w:p>
          <w:p w:rsidR="00300265" w:rsidRPr="00653697" w:rsidRDefault="00E71515" w:rsidP="00653697">
            <w:pPr>
              <w:rPr>
                <w:rFonts w:ascii="Times New Roman" w:hAnsi="Times New Roman" w:cs="Times New Roman"/>
                <w:b/>
              </w:rPr>
            </w:pPr>
            <w:r w:rsidRPr="00653697">
              <w:rPr>
                <w:rFonts w:ascii="Times New Roman" w:hAnsi="Times New Roman" w:cs="Times New Roman"/>
                <w:b/>
              </w:rPr>
              <w:t>TARİH: 11.10</w:t>
            </w:r>
            <w:r w:rsidR="00300265" w:rsidRPr="00653697">
              <w:rPr>
                <w:rFonts w:ascii="Times New Roman" w:hAnsi="Times New Roman" w:cs="Times New Roman"/>
                <w:b/>
              </w:rPr>
              <w:t>.2021</w:t>
            </w:r>
          </w:p>
          <w:p w:rsidR="007E0A1E" w:rsidRPr="00653697" w:rsidRDefault="007E0A1E" w:rsidP="00653697">
            <w:pPr>
              <w:rPr>
                <w:rFonts w:ascii="Times New Roman" w:hAnsi="Times New Roman" w:cs="Times New Roman"/>
              </w:rPr>
            </w:pPr>
          </w:p>
        </w:tc>
      </w:tr>
    </w:tbl>
    <w:p w:rsidR="00C82FE9" w:rsidRPr="00653697" w:rsidRDefault="00C82FE9" w:rsidP="00653697">
      <w:pPr>
        <w:pStyle w:val="ListeParagraf"/>
        <w:spacing w:after="0" w:line="240" w:lineRule="auto"/>
        <w:ind w:left="284"/>
        <w:rPr>
          <w:rFonts w:ascii="Times New Roman" w:hAnsi="Times New Roman"/>
        </w:rPr>
      </w:pPr>
    </w:p>
    <w:p w:rsidR="005B4572" w:rsidRPr="00653697" w:rsidRDefault="00234023" w:rsidP="00653697">
      <w:pPr>
        <w:pStyle w:val="ListeParagraf"/>
        <w:numPr>
          <w:ilvl w:val="0"/>
          <w:numId w:val="2"/>
        </w:numPr>
        <w:spacing w:after="0" w:line="240" w:lineRule="auto"/>
        <w:ind w:left="284" w:hanging="284"/>
        <w:jc w:val="both"/>
        <w:rPr>
          <w:rFonts w:ascii="Times New Roman" w:hAnsi="Times New Roman"/>
          <w:b/>
        </w:rPr>
      </w:pPr>
      <w:r w:rsidRPr="00653697">
        <w:rPr>
          <w:rFonts w:ascii="Times New Roman" w:hAnsi="Times New Roman"/>
          <w:b/>
        </w:rPr>
        <w:t xml:space="preserve"> </w:t>
      </w:r>
      <w:r w:rsidR="005B4572" w:rsidRPr="00653697">
        <w:rPr>
          <w:rFonts w:ascii="Times New Roman" w:hAnsi="Times New Roman"/>
          <w:b/>
        </w:rPr>
        <w:t>KONU:</w:t>
      </w:r>
      <w:r w:rsidR="00F95C7C" w:rsidRPr="00653697">
        <w:rPr>
          <w:rFonts w:ascii="Times New Roman" w:hAnsi="Times New Roman"/>
          <w:b/>
        </w:rPr>
        <w:t xml:space="preserve"> </w:t>
      </w:r>
      <w:r w:rsidR="00FA7253" w:rsidRPr="00653697">
        <w:rPr>
          <w:rFonts w:ascii="Times New Roman" w:hAnsi="Times New Roman"/>
        </w:rPr>
        <w:t xml:space="preserve">Aydın </w:t>
      </w:r>
      <w:r w:rsidR="005B4572" w:rsidRPr="00653697">
        <w:rPr>
          <w:rFonts w:ascii="Times New Roman" w:hAnsi="Times New Roman"/>
        </w:rPr>
        <w:t>Adnan Menderes Üniversitesi Hastanesi Yoğun</w:t>
      </w:r>
      <w:r w:rsidR="005B4572" w:rsidRPr="00653697">
        <w:rPr>
          <w:rFonts w:ascii="Times New Roman" w:hAnsi="Times New Roman"/>
          <w:spacing w:val="56"/>
        </w:rPr>
        <w:t xml:space="preserve"> </w:t>
      </w:r>
      <w:r w:rsidR="005B4572" w:rsidRPr="00653697">
        <w:rPr>
          <w:rFonts w:ascii="Times New Roman" w:hAnsi="Times New Roman"/>
        </w:rPr>
        <w:t>Bakım Biriminde ihtiyaç</w:t>
      </w:r>
      <w:r w:rsidR="005B4572" w:rsidRPr="00653697">
        <w:rPr>
          <w:rFonts w:ascii="Times New Roman" w:hAnsi="Times New Roman"/>
          <w:spacing w:val="43"/>
        </w:rPr>
        <w:t xml:space="preserve"> </w:t>
      </w:r>
      <w:r w:rsidR="00B36223" w:rsidRPr="00653697">
        <w:rPr>
          <w:rFonts w:ascii="Times New Roman" w:hAnsi="Times New Roman"/>
        </w:rPr>
        <w:t>duyulan 4</w:t>
      </w:r>
      <w:r w:rsidR="005B4572" w:rsidRPr="00653697">
        <w:rPr>
          <w:rFonts w:ascii="Times New Roman" w:hAnsi="Times New Roman"/>
        </w:rPr>
        <w:t>0 Adet</w:t>
      </w:r>
      <w:r w:rsidR="00FF4915" w:rsidRPr="00653697">
        <w:rPr>
          <w:rFonts w:ascii="Times New Roman" w:hAnsi="Times New Roman"/>
        </w:rPr>
        <w:t xml:space="preserve"> Yoğun Bakım </w:t>
      </w:r>
      <w:r w:rsidR="005B4572" w:rsidRPr="00653697">
        <w:rPr>
          <w:rFonts w:ascii="Times New Roman" w:hAnsi="Times New Roman"/>
        </w:rPr>
        <w:t>Hastabaşı</w:t>
      </w:r>
      <w:r w:rsidR="005B4572" w:rsidRPr="00653697">
        <w:rPr>
          <w:rFonts w:ascii="Times New Roman" w:hAnsi="Times New Roman"/>
          <w:spacing w:val="56"/>
        </w:rPr>
        <w:t xml:space="preserve"> </w:t>
      </w:r>
      <w:r w:rsidR="00B36223" w:rsidRPr="00653697">
        <w:rPr>
          <w:rFonts w:ascii="Times New Roman" w:hAnsi="Times New Roman"/>
        </w:rPr>
        <w:t>Monitörü ve 4</w:t>
      </w:r>
      <w:r w:rsidR="005B4572" w:rsidRPr="00653697">
        <w:rPr>
          <w:rFonts w:ascii="Times New Roman" w:hAnsi="Times New Roman"/>
        </w:rPr>
        <w:t xml:space="preserve"> Adet Merkezi Monitör Sistemi</w:t>
      </w:r>
      <w:r w:rsidR="005B4572" w:rsidRPr="00653697">
        <w:rPr>
          <w:rFonts w:ascii="Times New Roman" w:hAnsi="Times New Roman"/>
          <w:spacing w:val="52"/>
        </w:rPr>
        <w:t xml:space="preserve"> </w:t>
      </w:r>
      <w:r w:rsidR="005B4572" w:rsidRPr="00653697">
        <w:rPr>
          <w:rFonts w:ascii="Times New Roman" w:hAnsi="Times New Roman"/>
        </w:rPr>
        <w:t>temini</w:t>
      </w:r>
      <w:r w:rsidR="005B4572" w:rsidRPr="00653697">
        <w:rPr>
          <w:rFonts w:ascii="Times New Roman" w:hAnsi="Times New Roman"/>
          <w:spacing w:val="51"/>
        </w:rPr>
        <w:t xml:space="preserve"> </w:t>
      </w:r>
      <w:r w:rsidR="005B4572" w:rsidRPr="00653697">
        <w:rPr>
          <w:rFonts w:ascii="Times New Roman" w:hAnsi="Times New Roman"/>
        </w:rPr>
        <w:t>için</w:t>
      </w:r>
      <w:r w:rsidR="005B4572" w:rsidRPr="00653697">
        <w:rPr>
          <w:rFonts w:ascii="Times New Roman" w:hAnsi="Times New Roman"/>
          <w:spacing w:val="43"/>
        </w:rPr>
        <w:t xml:space="preserve"> </w:t>
      </w:r>
      <w:r w:rsidR="005B4572" w:rsidRPr="00653697">
        <w:rPr>
          <w:rFonts w:ascii="Times New Roman" w:hAnsi="Times New Roman"/>
        </w:rPr>
        <w:t>hazırlanan</w:t>
      </w:r>
      <w:r w:rsidR="005B4572" w:rsidRPr="00653697">
        <w:rPr>
          <w:rFonts w:ascii="Times New Roman" w:hAnsi="Times New Roman"/>
          <w:spacing w:val="56"/>
        </w:rPr>
        <w:t xml:space="preserve"> </w:t>
      </w:r>
      <w:r w:rsidR="005B4572" w:rsidRPr="00653697">
        <w:rPr>
          <w:rFonts w:ascii="Times New Roman" w:hAnsi="Times New Roman"/>
        </w:rPr>
        <w:t>Teknik</w:t>
      </w:r>
      <w:r w:rsidR="005B4572" w:rsidRPr="00653697">
        <w:rPr>
          <w:rFonts w:ascii="Times New Roman" w:hAnsi="Times New Roman"/>
          <w:w w:val="94"/>
        </w:rPr>
        <w:t xml:space="preserve"> </w:t>
      </w:r>
      <w:r w:rsidR="00F95C7C" w:rsidRPr="00653697">
        <w:rPr>
          <w:rFonts w:ascii="Times New Roman" w:hAnsi="Times New Roman"/>
        </w:rPr>
        <w:t>Şartname ve Genel Hususları içermektedir.</w:t>
      </w:r>
    </w:p>
    <w:p w:rsidR="005B4572" w:rsidRPr="00653697" w:rsidRDefault="005B4572" w:rsidP="00653697">
      <w:pPr>
        <w:spacing w:after="0" w:line="240" w:lineRule="auto"/>
        <w:ind w:left="66"/>
        <w:rPr>
          <w:rFonts w:ascii="Times New Roman" w:hAnsi="Times New Roman" w:cs="Times New Roman"/>
        </w:rPr>
      </w:pPr>
    </w:p>
    <w:p w:rsidR="00BA5CD2" w:rsidRPr="00653697" w:rsidRDefault="005420CC" w:rsidP="00653697">
      <w:pPr>
        <w:pStyle w:val="ListeParagraf"/>
        <w:numPr>
          <w:ilvl w:val="0"/>
          <w:numId w:val="2"/>
        </w:numPr>
        <w:spacing w:after="0" w:line="240" w:lineRule="auto"/>
        <w:ind w:left="426"/>
        <w:rPr>
          <w:rFonts w:ascii="Times New Roman" w:hAnsi="Times New Roman"/>
          <w:b/>
        </w:rPr>
      </w:pPr>
      <w:r w:rsidRPr="00653697">
        <w:rPr>
          <w:rFonts w:ascii="Times New Roman" w:hAnsi="Times New Roman"/>
          <w:b/>
        </w:rPr>
        <w:t xml:space="preserve">HASTA BAŞI MONİTÖRLERİN </w:t>
      </w:r>
      <w:r w:rsidR="0043315D" w:rsidRPr="00653697">
        <w:rPr>
          <w:rFonts w:ascii="Times New Roman" w:hAnsi="Times New Roman"/>
          <w:b/>
        </w:rPr>
        <w:t>TEKNİK HUSUSLAR</w:t>
      </w:r>
      <w:r w:rsidRPr="00653697">
        <w:rPr>
          <w:rFonts w:ascii="Times New Roman" w:hAnsi="Times New Roman"/>
          <w:b/>
        </w:rPr>
        <w:t>I</w:t>
      </w:r>
      <w:r w:rsidR="0043315D" w:rsidRPr="00653697">
        <w:rPr>
          <w:rFonts w:ascii="Times New Roman" w:hAnsi="Times New Roman"/>
          <w:b/>
        </w:rPr>
        <w:t>:</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Monitörler yetişkin, pediyatrik ve yenidoğan olmak üzere tüm hasta gruplarında kullanılabilmelidir. Seçilen hasta kategorisine göre tüm alarm limitleri otomatik olarak ayarlanmalıdır.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Monitörler en az 15 inç </w:t>
      </w:r>
      <w:r w:rsidR="00BF35E1" w:rsidRPr="00653697">
        <w:rPr>
          <w:rFonts w:ascii="Times New Roman" w:hAnsi="Times New Roman" w:cs="Times New Roman"/>
        </w:rPr>
        <w:t xml:space="preserve">diyagonal büyüklükte, </w:t>
      </w:r>
      <w:r w:rsidR="00BF35E1" w:rsidRPr="00653697">
        <w:rPr>
          <w:rFonts w:ascii="Times New Roman" w:hAnsi="Times New Roman" w:cs="Times New Roman"/>
          <w:color w:val="000000"/>
        </w:rPr>
        <w:t xml:space="preserve">medikal grade TFT renkli LCD ekrana sahip </w:t>
      </w:r>
      <w:r w:rsidRPr="00653697">
        <w:rPr>
          <w:rFonts w:ascii="Times New Roman" w:hAnsi="Times New Roman" w:cs="Times New Roman"/>
        </w:rPr>
        <w:t xml:space="preserve">olmalıdır ve ekranda aynı anda en az 8 dalga formu gösterebilmelidir. Monitörlerin ekran çözünürlüğü en az 1024x768 piksel olmalıdır. </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Monitörler kolay ve hızlı kullanım açısından dokunmatik ekrana sahip olmalıdır.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Monitörler standart olarak dahili bataryaya sahip olmalıdır. Monitörün batarya ile çalışma süresi en az 3 saat olmalıdır. </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Monitörler, aşağıdaki parametrelerin tamamını standart olarak ölçebilmelidir: </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EKG (En az 3,5 veya 6 kanal)</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Kalp Atım Hızı</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Temel aritmi</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Solunum</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SpO</w:t>
      </w:r>
      <w:r w:rsidRPr="00653697">
        <w:rPr>
          <w:rFonts w:ascii="Times New Roman" w:hAnsi="Times New Roman" w:cs="Times New Roman"/>
          <w:vertAlign w:val="subscript"/>
        </w:rPr>
        <w:t>2</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NIBP</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2 Kanal IBP</w:t>
      </w:r>
    </w:p>
    <w:p w:rsidR="001F6C16"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ST Analiz</w:t>
      </w:r>
    </w:p>
    <w:p w:rsidR="00273B52" w:rsidRPr="00653697" w:rsidRDefault="001F6C16"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SpO2 ölçüm teknolojisi</w:t>
      </w:r>
    </w:p>
    <w:p w:rsidR="00273B52" w:rsidRPr="00653697" w:rsidRDefault="00273B52" w:rsidP="00653697">
      <w:pPr>
        <w:pStyle w:val="GvdeMetni"/>
        <w:numPr>
          <w:ilvl w:val="0"/>
          <w:numId w:val="46"/>
        </w:numPr>
        <w:tabs>
          <w:tab w:val="left" w:pos="142"/>
        </w:tabs>
        <w:suppressAutoHyphens/>
        <w:spacing w:after="0" w:line="240" w:lineRule="auto"/>
        <w:jc w:val="both"/>
        <w:rPr>
          <w:rFonts w:ascii="Times New Roman" w:hAnsi="Times New Roman" w:cs="Times New Roman"/>
          <w:color w:val="000000"/>
        </w:rPr>
      </w:pPr>
      <w:r w:rsidRPr="00653697">
        <w:rPr>
          <w:rFonts w:ascii="Times New Roman" w:hAnsi="Times New Roman" w:cs="Times New Roman"/>
          <w:color w:val="000000"/>
        </w:rPr>
        <w:t>Tüm cihazlara istenildiğinde aşağıdaki ölçümler eklenebilmelidir ve bu ölçümlere ait trendler monitör ekranından takip edilebilmelidir: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12 kanal EKG</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etCO2 (mainstream veya microstream) </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En az 10 farklı aritmi tanımlı gelişmiş aritmi analizi</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Kardiyak Output (CO) veya PICCO</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Dahili termal yazıcı (En az 3 kanal)</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Cihazdaki mevcut fizyolojik parametreler için en az 72 saat nümerik ve grafik olarak trend verisi saklayabilmelidir.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Monitörler merkezi monitöre standart olarak kablo ile bağlanabilecek donanıma sahip olmalıdır. İleride opsiyonel olarak kablosuz olarak merkezi monitör bağlantısı sağlanabilmelidir. </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Monitörlerde alarm özelliği bulunacak; gelen alarmın önem durumuna gere en az 3 (üç) değişik seviyeli sesli ve görsel uyarı verecektir. </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Monitörün alt ve üst alarm limitleri ayarlanabilmeli, istenildiğinde alarmlar en az 1 veya 2 dakika süreyle susturulabilme özelliği olacaktır.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Hastabaşı Monitörünün, fizyolojik parametre alarmları ve aritmi alarmları esnasında, otomatik olarak olay anını iki trase ile en az 10 saniye boyunca sürekli hafızaya </w:t>
      </w:r>
      <w:r w:rsidR="00A94614" w:rsidRPr="00653697">
        <w:rPr>
          <w:rFonts w:ascii="Times New Roman" w:hAnsi="Times New Roman" w:cs="Times New Roman"/>
        </w:rPr>
        <w:t>kaydeden en az 100 adet olay veya son 24 saat</w:t>
      </w:r>
      <w:r w:rsidRPr="00653697">
        <w:rPr>
          <w:rFonts w:ascii="Times New Roman" w:hAnsi="Times New Roman" w:cs="Times New Roman"/>
        </w:rPr>
        <w:t xml:space="preserve"> kapasitesine sahip olay kayıt özelliği bulunmalıdır.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Monitörlerde standart olarak HL7 çıkış olmalıdır ve HL7 formatında veri transferi için gerekli</w:t>
      </w:r>
      <w:r w:rsidR="0002750D" w:rsidRPr="00653697">
        <w:rPr>
          <w:rFonts w:ascii="Times New Roman" w:hAnsi="Times New Roman" w:cs="Times New Roman"/>
        </w:rPr>
        <w:t xml:space="preserve"> yazılım ve </w:t>
      </w:r>
      <w:r w:rsidRPr="00653697">
        <w:rPr>
          <w:rFonts w:ascii="Times New Roman" w:hAnsi="Times New Roman" w:cs="Times New Roman"/>
        </w:rPr>
        <w:t>donanım monitörler ile birlikte standart olarak veril</w:t>
      </w:r>
      <w:r w:rsidR="00A94614" w:rsidRPr="00653697">
        <w:rPr>
          <w:rFonts w:ascii="Times New Roman" w:hAnsi="Times New Roman" w:cs="Times New Roman"/>
        </w:rPr>
        <w:t>ecektir.</w:t>
      </w:r>
      <w:r w:rsidRPr="00653697">
        <w:rPr>
          <w:rFonts w:ascii="Times New Roman" w:hAnsi="Times New Roman" w:cs="Times New Roman"/>
        </w:rPr>
        <w:t xml:space="preserve"> </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lastRenderedPageBreak/>
        <w:t xml:space="preserve">Monitörlerde trend verileri bir USB bellek vasıtasıyla herhangi bir yazılım gerekmeksizin bilgisayar ortamına transfer edilip incelenebilmelidir veya veri aktarımı için gerekli yazılım/donanım monitörler ile birlikte standart olarak verilmelidir. </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Monitör üzerinde standart olarak VGA </w:t>
      </w:r>
      <w:r w:rsidR="00C83681" w:rsidRPr="00653697">
        <w:rPr>
          <w:rFonts w:ascii="Times New Roman" w:hAnsi="Times New Roman" w:cs="Times New Roman"/>
        </w:rPr>
        <w:t xml:space="preserve">veya HDMI </w:t>
      </w:r>
      <w:r w:rsidRPr="00653697">
        <w:rPr>
          <w:rFonts w:ascii="Times New Roman" w:hAnsi="Times New Roman" w:cs="Times New Roman"/>
        </w:rPr>
        <w:t>çıkışı bulunmalıdır.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Ve</w:t>
      </w:r>
      <w:r w:rsidR="00A94614" w:rsidRPr="00653697">
        <w:rPr>
          <w:rFonts w:ascii="Times New Roman" w:hAnsi="Times New Roman" w:cs="Times New Roman"/>
        </w:rPr>
        <w:t xml:space="preserve">rilecek olan </w:t>
      </w:r>
      <w:r w:rsidR="00C35711" w:rsidRPr="00653697">
        <w:rPr>
          <w:rFonts w:ascii="Times New Roman" w:hAnsi="Times New Roman" w:cs="Times New Roman"/>
        </w:rPr>
        <w:t xml:space="preserve">monitörlerin 1 adetinde </w:t>
      </w:r>
      <w:r w:rsidR="00A94614" w:rsidRPr="00653697">
        <w:rPr>
          <w:rFonts w:ascii="Times New Roman" w:hAnsi="Times New Roman" w:cs="Times New Roman"/>
        </w:rPr>
        <w:t>EEG</w:t>
      </w:r>
      <w:r w:rsidRPr="00653697">
        <w:rPr>
          <w:rFonts w:ascii="Times New Roman" w:hAnsi="Times New Roman" w:cs="Times New Roman"/>
        </w:rPr>
        <w:t xml:space="preserve"> </w:t>
      </w:r>
      <w:r w:rsidR="00957202" w:rsidRPr="00653697">
        <w:rPr>
          <w:rFonts w:ascii="Times New Roman" w:hAnsi="Times New Roman" w:cs="Times New Roman"/>
        </w:rPr>
        <w:t xml:space="preserve">parametre ölçümü yapılabilmelidir. </w:t>
      </w:r>
      <w:r w:rsidRPr="00653697">
        <w:rPr>
          <w:rFonts w:ascii="Times New Roman" w:hAnsi="Times New Roman" w:cs="Times New Roman"/>
        </w:rPr>
        <w:t xml:space="preserve">Bunu sağlayamayan firmalar 1 adet harici EEG Monitörü verecektir. </w:t>
      </w:r>
      <w:r w:rsidR="00E72300" w:rsidRPr="00653697">
        <w:rPr>
          <w:rFonts w:ascii="Times New Roman" w:hAnsi="Times New Roman" w:cs="Times New Roman"/>
        </w:rPr>
        <w:t>Bu ölçüm için gerekli tüm aksesurlar ücretsiz olarak verilecektir.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Verilecek olan monitörlerin 4 adedinde ETCO2 parametre ölçümü yapılabilmelidir. Bunun için gerekli aksesurlar</w:t>
      </w:r>
      <w:r w:rsidR="00E72300" w:rsidRPr="00653697">
        <w:rPr>
          <w:rFonts w:ascii="Times New Roman" w:hAnsi="Times New Roman" w:cs="Times New Roman"/>
        </w:rPr>
        <w:t xml:space="preserve"> </w:t>
      </w:r>
      <w:r w:rsidRPr="00653697">
        <w:rPr>
          <w:rFonts w:ascii="Times New Roman" w:hAnsi="Times New Roman" w:cs="Times New Roman"/>
        </w:rPr>
        <w:t>(sensör,</w:t>
      </w:r>
      <w:r w:rsidR="00E72300" w:rsidRPr="00653697">
        <w:rPr>
          <w:rFonts w:ascii="Times New Roman" w:hAnsi="Times New Roman" w:cs="Times New Roman"/>
        </w:rPr>
        <w:t xml:space="preserve"> </w:t>
      </w:r>
      <w:r w:rsidRPr="00653697">
        <w:rPr>
          <w:rFonts w:ascii="Times New Roman" w:hAnsi="Times New Roman" w:cs="Times New Roman"/>
        </w:rPr>
        <w:t>adaptör) ücretsiz olarak verilecektir.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Monitörlerde aşağıdaki orijinal yazılım/donanımlardan en az bir maddedeki özellikler standart olarak bulunmalıdır: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DINAMAP NIBP ve EK Pro Teknolojisi</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CNAP Smart Pod ve TRUST Teknolojisi</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Fourier Artifact Supression Technology (FAST) SpO2 ve ST/AR Aritmi Teknolojisi</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iNIBP ve EC1 teknolojisi</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Monitörlerin EKG/Kalp atım hızı ve ST analizi ölçümleri aşağıdaki özelliklere sahip olmalıdır: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Cihazın EKG ölçümü 3 ve 5 veya 6 uçlu kablo ile yapılabilmelidir. </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EKG sinyal hızı 12.5, 25.0, 50 mm/sn olarak seçilebilmelidir.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ST ölçümü yapılabilmelidir.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Monitörlerde kalp atım hızı en az 30 – 300 atım/dk arasında ölçülebilmelidir.                        </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lang w:val="pt-BR"/>
        </w:rPr>
        <w:t>Cihazda opsiyonel olarak gelişmiş aritmi analizi olmalıdır.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Kalp atımı EKG, SpO2 ve IBP veya NIBP üzerinden görülebilmelidir.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EKG filtre özelliği bulunmalıdır.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Monitörün oksijen saturasyonu ölçümü aşağıdaki özelliklere sahip olmalıdır: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Oksijen Saturasyon ölçümü infrared ışık emme metodu ile % 1 ile %100 arasında yapılmalıdır.</w:t>
      </w:r>
      <w:r w:rsidRPr="00653697">
        <w:rPr>
          <w:rFonts w:ascii="Times New Roman" w:hAnsi="Times New Roman" w:cs="Times New Roman"/>
        </w:rPr>
        <w:tab/>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Ekranda plestismograf pulse dalga formunu görülebilmelidir. </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Tüm monitörler perfüzyon indeksini bar grafik olarak görüntüleyebilmelidir.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Monitörlerde SpO2 ölçüm teknolojisi opsiyonel olarak Masimo seçilebilmelidir.</w:t>
      </w:r>
    </w:p>
    <w:p w:rsidR="00F3437B" w:rsidRPr="00653697" w:rsidRDefault="00F3437B" w:rsidP="00653697">
      <w:pPr>
        <w:pStyle w:val="ListeParagraf"/>
        <w:numPr>
          <w:ilvl w:val="0"/>
          <w:numId w:val="46"/>
        </w:numPr>
        <w:spacing w:after="0" w:line="240" w:lineRule="auto"/>
        <w:jc w:val="both"/>
        <w:rPr>
          <w:rFonts w:ascii="Times New Roman" w:hAnsi="Times New Roman"/>
        </w:rPr>
      </w:pPr>
      <w:r w:rsidRPr="00653697">
        <w:rPr>
          <w:rFonts w:ascii="Times New Roman" w:hAnsi="Times New Roman"/>
        </w:rPr>
        <w:t xml:space="preserve"> Monitörün sıcaklık ölçümü aşağıdaki özelliklere sahip olmalıdır: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lang w:val="pt-BR"/>
        </w:rPr>
        <w:t>Cihazlar en az 2 kanal sıcaklık ölçebilmelidir ve ölçüm aralığı en az  25 °C ile 45 °C arasında olmalıdır.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lang w:val="pt-BR"/>
        </w:rPr>
        <w:t>Ölçüm doğruluğu en az ± 0.2 °C olmalıdır.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 solunum sayısını ölçümü aşağıdaki özelliklere sahip olmaıdır: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Monitör solunum sayısını empedans metodu ile ve/veya doğrudan solunumdan ölçebilmelidir.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Ölçüm aralığı: en az 4– 150 solunum / dakika arasında olmalıdır.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Apne süresi alarm limitleri 10-40 saniye aralığında ayarlanabilmelidir.</w:t>
      </w: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Monitörün non-invaziv kan basıncı (NIBP) ölçümü aşağıdaki özelliklere sahip olmalıdır: </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 Manuel, otomatik ve sürekli ölçüm modlarına sahip olmalıdır. Otomatik ölçüm aralığı 1 dakika ile 2 saat arasında değişik sürelerde ayarlanabilmelidir.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Oscillometric method kullanılarak sistolik, diastolik ve ortalama basınçlar ölçülerek görüntülenebilmelidir.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Monitör veya ekran üzerinde kullanımı kolaylaştırıcı kontrol tuşları bulunmalıdır.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Monitör ölçüm sonunda sesli uyarı vermelidir.</w:t>
      </w:r>
    </w:p>
    <w:p w:rsidR="0002750D" w:rsidRPr="00653697" w:rsidRDefault="0002750D" w:rsidP="00653697">
      <w:pPr>
        <w:spacing w:after="0" w:line="240" w:lineRule="auto"/>
        <w:ind w:left="1440"/>
        <w:jc w:val="both"/>
        <w:rPr>
          <w:rFonts w:ascii="Times New Roman" w:hAnsi="Times New Roman" w:cs="Times New Roman"/>
        </w:rPr>
      </w:pPr>
    </w:p>
    <w:p w:rsidR="00F3437B" w:rsidRPr="00653697" w:rsidRDefault="00F3437B"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Monitörün invaziv kan basıncı (IBP) ölçüm özellikleri aşağıdaki gibi olmalıdır: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Ölçüm aralığı - 40 ile 360 mmHg arasında olmalıdır.   </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IBP kanalları ortak ve ayrı baseline’larda izlenebilmelidir. </w:t>
      </w:r>
    </w:p>
    <w:p w:rsidR="00F3437B" w:rsidRPr="00653697" w:rsidRDefault="00FE0AB6"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Monitörün Et</w:t>
      </w:r>
      <w:r w:rsidR="00F3437B" w:rsidRPr="00653697">
        <w:rPr>
          <w:rFonts w:ascii="Times New Roman" w:hAnsi="Times New Roman" w:cs="Times New Roman"/>
        </w:rPr>
        <w:t>CO2 ölçüm özellikleri aşağıdaki gibi olmalıdır:</w:t>
      </w:r>
    </w:p>
    <w:p w:rsidR="00F3437B"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Cihazlar Microstream veya Mainstre</w:t>
      </w:r>
      <w:r w:rsidR="00945BBA" w:rsidRPr="00653697">
        <w:rPr>
          <w:rFonts w:ascii="Times New Roman" w:hAnsi="Times New Roman" w:cs="Times New Roman"/>
        </w:rPr>
        <w:t>am Et</w:t>
      </w:r>
      <w:r w:rsidRPr="00653697">
        <w:rPr>
          <w:rFonts w:ascii="Times New Roman" w:hAnsi="Times New Roman" w:cs="Times New Roman"/>
        </w:rPr>
        <w:t>CO2 ölçüm teknolojise sahip olmalıdır.</w:t>
      </w:r>
    </w:p>
    <w:p w:rsidR="00C053E6" w:rsidRPr="00653697" w:rsidRDefault="00F3437B" w:rsidP="00653697">
      <w:pPr>
        <w:numPr>
          <w:ilvl w:val="1"/>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etCO2 ölçüm aralığı en az 0-99 mmHg arasında olmalıdır.  </w:t>
      </w:r>
    </w:p>
    <w:p w:rsidR="00F3437B" w:rsidRPr="00653697" w:rsidRDefault="00AB22F4" w:rsidP="00653697">
      <w:pPr>
        <w:numPr>
          <w:ilvl w:val="0"/>
          <w:numId w:val="46"/>
        </w:numPr>
        <w:spacing w:after="0" w:line="240" w:lineRule="auto"/>
        <w:jc w:val="both"/>
        <w:rPr>
          <w:rFonts w:ascii="Times New Roman" w:hAnsi="Times New Roman" w:cs="Times New Roman"/>
        </w:rPr>
      </w:pPr>
      <w:r w:rsidRPr="00653697">
        <w:rPr>
          <w:rFonts w:ascii="Times New Roman" w:hAnsi="Times New Roman" w:cs="Times New Roman"/>
        </w:rPr>
        <w:t xml:space="preserve">Her monitörle birlikte </w:t>
      </w:r>
      <w:r w:rsidR="00F3437B" w:rsidRPr="00653697">
        <w:rPr>
          <w:rFonts w:ascii="Times New Roman" w:hAnsi="Times New Roman" w:cs="Times New Roman"/>
        </w:rPr>
        <w:t>Verilmesi İstenen Aksesuarlar:</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36"/>
        <w:gridCol w:w="2092"/>
      </w:tblGrid>
      <w:tr w:rsidR="00F3437B" w:rsidRPr="00653697" w:rsidTr="00432CB2">
        <w:tc>
          <w:tcPr>
            <w:tcW w:w="6836" w:type="dxa"/>
            <w:tcBorders>
              <w:top w:val="single" w:sz="4" w:space="0" w:color="auto"/>
              <w:left w:val="single" w:sz="4" w:space="0" w:color="auto"/>
              <w:bottom w:val="single" w:sz="4" w:space="0" w:color="auto"/>
              <w:right w:val="single" w:sz="4" w:space="0" w:color="auto"/>
            </w:tcBorders>
            <w:hideMark/>
          </w:tcPr>
          <w:p w:rsidR="00F3437B" w:rsidRPr="00653697" w:rsidRDefault="00F3437B" w:rsidP="00653697">
            <w:pPr>
              <w:spacing w:after="0" w:line="240" w:lineRule="auto"/>
              <w:rPr>
                <w:rFonts w:ascii="Times New Roman" w:hAnsi="Times New Roman" w:cs="Times New Roman"/>
                <w:bCs/>
                <w:lang w:eastAsia="ar-SA"/>
              </w:rPr>
            </w:pPr>
            <w:r w:rsidRPr="00653697">
              <w:rPr>
                <w:rFonts w:ascii="Times New Roman" w:hAnsi="Times New Roman" w:cs="Times New Roman"/>
                <w:bCs/>
              </w:rPr>
              <w:t xml:space="preserve">EKG Ara Kablosu </w:t>
            </w:r>
          </w:p>
        </w:tc>
        <w:tc>
          <w:tcPr>
            <w:tcW w:w="2092" w:type="dxa"/>
            <w:tcBorders>
              <w:top w:val="single" w:sz="4" w:space="0" w:color="auto"/>
              <w:left w:val="single" w:sz="4" w:space="0" w:color="auto"/>
              <w:bottom w:val="single" w:sz="4" w:space="0" w:color="auto"/>
              <w:right w:val="single" w:sz="4" w:space="0" w:color="auto"/>
            </w:tcBorders>
            <w:hideMark/>
          </w:tcPr>
          <w:p w:rsidR="00F3437B" w:rsidRPr="00653697" w:rsidRDefault="00AB22F4" w:rsidP="00653697">
            <w:pPr>
              <w:spacing w:after="0" w:line="240" w:lineRule="auto"/>
              <w:jc w:val="center"/>
              <w:rPr>
                <w:rFonts w:ascii="Times New Roman" w:hAnsi="Times New Roman" w:cs="Times New Roman"/>
                <w:bCs/>
              </w:rPr>
            </w:pPr>
            <w:r w:rsidRPr="00653697">
              <w:rPr>
                <w:rFonts w:ascii="Times New Roman" w:hAnsi="Times New Roman" w:cs="Times New Roman"/>
                <w:bCs/>
              </w:rPr>
              <w:t>1</w:t>
            </w:r>
            <w:r w:rsidR="00F3437B" w:rsidRPr="00653697">
              <w:rPr>
                <w:rFonts w:ascii="Times New Roman" w:hAnsi="Times New Roman" w:cs="Times New Roman"/>
                <w:bCs/>
              </w:rPr>
              <w:t xml:space="preserve"> Adet</w:t>
            </w:r>
          </w:p>
        </w:tc>
      </w:tr>
      <w:tr w:rsidR="00F3437B" w:rsidRPr="00653697" w:rsidTr="003D5E50">
        <w:trPr>
          <w:trHeight w:val="406"/>
        </w:trPr>
        <w:tc>
          <w:tcPr>
            <w:tcW w:w="6836" w:type="dxa"/>
            <w:tcBorders>
              <w:top w:val="single" w:sz="4" w:space="0" w:color="auto"/>
              <w:left w:val="single" w:sz="4" w:space="0" w:color="auto"/>
              <w:bottom w:val="single" w:sz="4" w:space="0" w:color="auto"/>
              <w:right w:val="single" w:sz="4" w:space="0" w:color="auto"/>
            </w:tcBorders>
            <w:hideMark/>
          </w:tcPr>
          <w:p w:rsidR="00F3437B" w:rsidRPr="00653697" w:rsidRDefault="00F3437B" w:rsidP="00653697">
            <w:pPr>
              <w:spacing w:after="0" w:line="240" w:lineRule="auto"/>
              <w:rPr>
                <w:rFonts w:ascii="Times New Roman" w:hAnsi="Times New Roman" w:cs="Times New Roman"/>
                <w:bCs/>
              </w:rPr>
            </w:pPr>
            <w:r w:rsidRPr="00653697">
              <w:rPr>
                <w:rFonts w:ascii="Times New Roman" w:hAnsi="Times New Roman" w:cs="Times New Roman"/>
                <w:bCs/>
              </w:rPr>
              <w:lastRenderedPageBreak/>
              <w:t xml:space="preserve">3 Uçlu EKG Kablosu, çok kullanımlık, </w:t>
            </w:r>
          </w:p>
        </w:tc>
        <w:tc>
          <w:tcPr>
            <w:tcW w:w="2092" w:type="dxa"/>
            <w:tcBorders>
              <w:top w:val="single" w:sz="4" w:space="0" w:color="auto"/>
              <w:left w:val="single" w:sz="4" w:space="0" w:color="auto"/>
              <w:bottom w:val="single" w:sz="4" w:space="0" w:color="auto"/>
              <w:right w:val="single" w:sz="4" w:space="0" w:color="auto"/>
            </w:tcBorders>
            <w:hideMark/>
          </w:tcPr>
          <w:p w:rsidR="00F3437B" w:rsidRPr="00653697" w:rsidRDefault="001202CC" w:rsidP="00653697">
            <w:pPr>
              <w:spacing w:after="0" w:line="240" w:lineRule="auto"/>
              <w:jc w:val="center"/>
              <w:rPr>
                <w:rFonts w:ascii="Times New Roman" w:hAnsi="Times New Roman" w:cs="Times New Roman"/>
                <w:bCs/>
              </w:rPr>
            </w:pPr>
            <w:r w:rsidRPr="00653697">
              <w:rPr>
                <w:rFonts w:ascii="Times New Roman" w:hAnsi="Times New Roman" w:cs="Times New Roman"/>
                <w:bCs/>
              </w:rPr>
              <w:t>3</w:t>
            </w:r>
            <w:r w:rsidR="00F3437B" w:rsidRPr="00653697">
              <w:rPr>
                <w:rFonts w:ascii="Times New Roman" w:hAnsi="Times New Roman" w:cs="Times New Roman"/>
                <w:bCs/>
              </w:rPr>
              <w:t xml:space="preserve"> Adet</w:t>
            </w:r>
          </w:p>
        </w:tc>
      </w:tr>
      <w:tr w:rsidR="003D5E50" w:rsidRPr="00653697" w:rsidTr="00432CB2">
        <w:trPr>
          <w:trHeight w:val="628"/>
        </w:trPr>
        <w:tc>
          <w:tcPr>
            <w:tcW w:w="6836" w:type="dxa"/>
            <w:tcBorders>
              <w:top w:val="single" w:sz="4" w:space="0" w:color="auto"/>
              <w:left w:val="single" w:sz="4" w:space="0" w:color="auto"/>
              <w:bottom w:val="single" w:sz="4" w:space="0" w:color="auto"/>
              <w:right w:val="single" w:sz="4" w:space="0" w:color="auto"/>
            </w:tcBorders>
            <w:hideMark/>
          </w:tcPr>
          <w:p w:rsidR="003D5E50" w:rsidRPr="00653697" w:rsidRDefault="003D5E50" w:rsidP="00653697">
            <w:pPr>
              <w:spacing w:after="0" w:line="240" w:lineRule="auto"/>
              <w:rPr>
                <w:rFonts w:ascii="Times New Roman" w:hAnsi="Times New Roman" w:cs="Times New Roman"/>
                <w:bCs/>
              </w:rPr>
            </w:pPr>
            <w:r w:rsidRPr="00653697">
              <w:rPr>
                <w:rFonts w:ascii="Times New Roman" w:hAnsi="Times New Roman" w:cs="Times New Roman"/>
                <w:bCs/>
              </w:rPr>
              <w:t xml:space="preserve">5/6 veya 10 Uçlu EKG Kablosu, çok kullanımlık, </w:t>
            </w:r>
          </w:p>
        </w:tc>
        <w:tc>
          <w:tcPr>
            <w:tcW w:w="2092" w:type="dxa"/>
            <w:tcBorders>
              <w:top w:val="single" w:sz="4" w:space="0" w:color="auto"/>
              <w:left w:val="single" w:sz="4" w:space="0" w:color="auto"/>
              <w:bottom w:val="single" w:sz="4" w:space="0" w:color="auto"/>
              <w:right w:val="single" w:sz="4" w:space="0" w:color="auto"/>
            </w:tcBorders>
            <w:hideMark/>
          </w:tcPr>
          <w:p w:rsidR="003D5E50" w:rsidRPr="00653697" w:rsidRDefault="001202CC" w:rsidP="00653697">
            <w:pPr>
              <w:spacing w:after="0" w:line="240" w:lineRule="auto"/>
              <w:jc w:val="center"/>
              <w:rPr>
                <w:rFonts w:ascii="Times New Roman" w:hAnsi="Times New Roman" w:cs="Times New Roman"/>
                <w:bCs/>
              </w:rPr>
            </w:pPr>
            <w:r w:rsidRPr="00653697">
              <w:rPr>
                <w:rFonts w:ascii="Times New Roman" w:hAnsi="Times New Roman" w:cs="Times New Roman"/>
                <w:bCs/>
              </w:rPr>
              <w:t>3</w:t>
            </w:r>
            <w:r w:rsidR="003D5E50" w:rsidRPr="00653697">
              <w:rPr>
                <w:rFonts w:ascii="Times New Roman" w:hAnsi="Times New Roman" w:cs="Times New Roman"/>
                <w:bCs/>
              </w:rPr>
              <w:t xml:space="preserve"> Adet</w:t>
            </w:r>
          </w:p>
        </w:tc>
      </w:tr>
      <w:tr w:rsidR="00F3437B" w:rsidRPr="00653697" w:rsidTr="00432CB2">
        <w:tc>
          <w:tcPr>
            <w:tcW w:w="6836" w:type="dxa"/>
            <w:tcBorders>
              <w:top w:val="single" w:sz="4" w:space="0" w:color="auto"/>
              <w:left w:val="single" w:sz="4" w:space="0" w:color="auto"/>
              <w:bottom w:val="single" w:sz="4" w:space="0" w:color="auto"/>
              <w:right w:val="single" w:sz="4" w:space="0" w:color="auto"/>
            </w:tcBorders>
            <w:hideMark/>
          </w:tcPr>
          <w:p w:rsidR="00F3437B" w:rsidRPr="00653697" w:rsidRDefault="00F3437B" w:rsidP="00653697">
            <w:pPr>
              <w:spacing w:after="0" w:line="240" w:lineRule="auto"/>
              <w:rPr>
                <w:rFonts w:ascii="Times New Roman" w:hAnsi="Times New Roman" w:cs="Times New Roman"/>
                <w:bCs/>
              </w:rPr>
            </w:pPr>
            <w:r w:rsidRPr="00653697">
              <w:rPr>
                <w:rFonts w:ascii="Times New Roman" w:hAnsi="Times New Roman" w:cs="Times New Roman"/>
                <w:bCs/>
              </w:rPr>
              <w:t>NIBP Hortumu (yetişkin/pediatrik)</w:t>
            </w:r>
          </w:p>
        </w:tc>
        <w:tc>
          <w:tcPr>
            <w:tcW w:w="2092" w:type="dxa"/>
            <w:tcBorders>
              <w:top w:val="single" w:sz="4" w:space="0" w:color="auto"/>
              <w:left w:val="single" w:sz="4" w:space="0" w:color="auto"/>
              <w:bottom w:val="single" w:sz="4" w:space="0" w:color="auto"/>
              <w:right w:val="single" w:sz="4" w:space="0" w:color="auto"/>
            </w:tcBorders>
            <w:hideMark/>
          </w:tcPr>
          <w:p w:rsidR="00F3437B" w:rsidRPr="00653697" w:rsidRDefault="001202CC" w:rsidP="00653697">
            <w:pPr>
              <w:spacing w:after="0" w:line="240" w:lineRule="auto"/>
              <w:jc w:val="center"/>
              <w:rPr>
                <w:rFonts w:ascii="Times New Roman" w:hAnsi="Times New Roman" w:cs="Times New Roman"/>
                <w:bCs/>
              </w:rPr>
            </w:pPr>
            <w:r w:rsidRPr="00653697">
              <w:rPr>
                <w:rFonts w:ascii="Times New Roman" w:hAnsi="Times New Roman" w:cs="Times New Roman"/>
                <w:bCs/>
              </w:rPr>
              <w:t>1</w:t>
            </w:r>
            <w:r w:rsidR="00F3437B" w:rsidRPr="00653697">
              <w:rPr>
                <w:rFonts w:ascii="Times New Roman" w:hAnsi="Times New Roman" w:cs="Times New Roman"/>
                <w:bCs/>
              </w:rPr>
              <w:t xml:space="preserve"> Adet</w:t>
            </w:r>
          </w:p>
        </w:tc>
      </w:tr>
      <w:tr w:rsidR="00F3437B" w:rsidRPr="00653697" w:rsidTr="00432CB2">
        <w:tc>
          <w:tcPr>
            <w:tcW w:w="6836" w:type="dxa"/>
            <w:tcBorders>
              <w:top w:val="single" w:sz="4" w:space="0" w:color="auto"/>
              <w:left w:val="single" w:sz="4" w:space="0" w:color="auto"/>
              <w:bottom w:val="single" w:sz="4" w:space="0" w:color="auto"/>
              <w:right w:val="single" w:sz="4" w:space="0" w:color="auto"/>
            </w:tcBorders>
            <w:hideMark/>
          </w:tcPr>
          <w:p w:rsidR="00F3437B" w:rsidRPr="00653697" w:rsidRDefault="009123E4" w:rsidP="00653697">
            <w:pPr>
              <w:spacing w:after="0" w:line="240" w:lineRule="auto"/>
              <w:rPr>
                <w:rFonts w:ascii="Times New Roman" w:hAnsi="Times New Roman" w:cs="Times New Roman"/>
                <w:bCs/>
              </w:rPr>
            </w:pPr>
            <w:r w:rsidRPr="00653697">
              <w:rPr>
                <w:rFonts w:ascii="Times New Roman" w:hAnsi="Times New Roman" w:cs="Times New Roman"/>
                <w:bCs/>
              </w:rPr>
              <w:t>NIBP Manşon takımı</w:t>
            </w:r>
            <w:r w:rsidR="00F3437B" w:rsidRPr="00653697">
              <w:rPr>
                <w:rFonts w:ascii="Times New Roman" w:hAnsi="Times New Roman" w:cs="Times New Roman"/>
                <w:bCs/>
              </w:rPr>
              <w:t>, çok kullanımlık, (</w:t>
            </w:r>
            <w:r w:rsidRPr="00653697">
              <w:rPr>
                <w:rFonts w:ascii="Times New Roman" w:hAnsi="Times New Roman" w:cs="Times New Roman"/>
                <w:bCs/>
              </w:rPr>
              <w:t>3 farklı boyda</w:t>
            </w:r>
            <w:r w:rsidR="00F3437B" w:rsidRPr="00653697">
              <w:rPr>
                <w:rFonts w:ascii="Times New Roman" w:hAnsi="Times New Roman" w:cs="Times New Roman"/>
                <w:bCs/>
              </w:rPr>
              <w:t>)</w:t>
            </w:r>
          </w:p>
        </w:tc>
        <w:tc>
          <w:tcPr>
            <w:tcW w:w="2092" w:type="dxa"/>
            <w:tcBorders>
              <w:top w:val="single" w:sz="4" w:space="0" w:color="auto"/>
              <w:left w:val="single" w:sz="4" w:space="0" w:color="auto"/>
              <w:bottom w:val="single" w:sz="4" w:space="0" w:color="auto"/>
              <w:right w:val="single" w:sz="4" w:space="0" w:color="auto"/>
            </w:tcBorders>
            <w:hideMark/>
          </w:tcPr>
          <w:p w:rsidR="00F3437B" w:rsidRPr="00653697" w:rsidRDefault="001202CC" w:rsidP="00653697">
            <w:pPr>
              <w:spacing w:after="0" w:line="240" w:lineRule="auto"/>
              <w:jc w:val="center"/>
              <w:rPr>
                <w:rFonts w:ascii="Times New Roman" w:hAnsi="Times New Roman" w:cs="Times New Roman"/>
                <w:bCs/>
              </w:rPr>
            </w:pPr>
            <w:r w:rsidRPr="00653697">
              <w:rPr>
                <w:rFonts w:ascii="Times New Roman" w:hAnsi="Times New Roman" w:cs="Times New Roman"/>
                <w:bCs/>
              </w:rPr>
              <w:t>2</w:t>
            </w:r>
            <w:r w:rsidR="00F3437B" w:rsidRPr="00653697">
              <w:rPr>
                <w:rFonts w:ascii="Times New Roman" w:hAnsi="Times New Roman" w:cs="Times New Roman"/>
                <w:bCs/>
              </w:rPr>
              <w:t xml:space="preserve"> Adet</w:t>
            </w:r>
          </w:p>
        </w:tc>
      </w:tr>
      <w:tr w:rsidR="00F3437B" w:rsidRPr="00653697" w:rsidTr="00432CB2">
        <w:tc>
          <w:tcPr>
            <w:tcW w:w="6836" w:type="dxa"/>
            <w:tcBorders>
              <w:top w:val="single" w:sz="4" w:space="0" w:color="auto"/>
              <w:left w:val="single" w:sz="4" w:space="0" w:color="auto"/>
              <w:bottom w:val="single" w:sz="4" w:space="0" w:color="auto"/>
              <w:right w:val="single" w:sz="4" w:space="0" w:color="auto"/>
            </w:tcBorders>
            <w:hideMark/>
          </w:tcPr>
          <w:p w:rsidR="00F3437B" w:rsidRPr="00653697" w:rsidRDefault="00F3437B" w:rsidP="00653697">
            <w:pPr>
              <w:spacing w:after="0" w:line="240" w:lineRule="auto"/>
              <w:rPr>
                <w:rFonts w:ascii="Times New Roman" w:hAnsi="Times New Roman" w:cs="Times New Roman"/>
                <w:bCs/>
              </w:rPr>
            </w:pPr>
            <w:r w:rsidRPr="00653697">
              <w:rPr>
                <w:rFonts w:ascii="Times New Roman" w:hAnsi="Times New Roman" w:cs="Times New Roman"/>
                <w:bCs/>
              </w:rPr>
              <w:t xml:space="preserve">SpO2 Ara Kablosu </w:t>
            </w:r>
          </w:p>
        </w:tc>
        <w:tc>
          <w:tcPr>
            <w:tcW w:w="2092" w:type="dxa"/>
            <w:tcBorders>
              <w:top w:val="single" w:sz="4" w:space="0" w:color="auto"/>
              <w:left w:val="single" w:sz="4" w:space="0" w:color="auto"/>
              <w:bottom w:val="single" w:sz="4" w:space="0" w:color="auto"/>
              <w:right w:val="single" w:sz="4" w:space="0" w:color="auto"/>
            </w:tcBorders>
            <w:hideMark/>
          </w:tcPr>
          <w:p w:rsidR="00F3437B" w:rsidRPr="00653697" w:rsidRDefault="00AB22F4" w:rsidP="00653697">
            <w:pPr>
              <w:spacing w:after="0" w:line="240" w:lineRule="auto"/>
              <w:jc w:val="center"/>
              <w:rPr>
                <w:rFonts w:ascii="Times New Roman" w:hAnsi="Times New Roman" w:cs="Times New Roman"/>
                <w:bCs/>
              </w:rPr>
            </w:pPr>
            <w:r w:rsidRPr="00653697">
              <w:rPr>
                <w:rFonts w:ascii="Times New Roman" w:hAnsi="Times New Roman" w:cs="Times New Roman"/>
                <w:bCs/>
              </w:rPr>
              <w:t>2</w:t>
            </w:r>
            <w:r w:rsidR="00F3437B" w:rsidRPr="00653697">
              <w:rPr>
                <w:rFonts w:ascii="Times New Roman" w:hAnsi="Times New Roman" w:cs="Times New Roman"/>
                <w:bCs/>
              </w:rPr>
              <w:t xml:space="preserve"> Adet</w:t>
            </w:r>
          </w:p>
        </w:tc>
      </w:tr>
      <w:tr w:rsidR="00F3437B" w:rsidRPr="00653697" w:rsidTr="00432CB2">
        <w:tc>
          <w:tcPr>
            <w:tcW w:w="6836" w:type="dxa"/>
            <w:tcBorders>
              <w:top w:val="single" w:sz="4" w:space="0" w:color="auto"/>
              <w:left w:val="single" w:sz="4" w:space="0" w:color="auto"/>
              <w:bottom w:val="single" w:sz="4" w:space="0" w:color="auto"/>
              <w:right w:val="single" w:sz="4" w:space="0" w:color="auto"/>
            </w:tcBorders>
            <w:hideMark/>
          </w:tcPr>
          <w:p w:rsidR="00F3437B" w:rsidRPr="00653697" w:rsidRDefault="00F3437B" w:rsidP="00653697">
            <w:pPr>
              <w:spacing w:after="0" w:line="240" w:lineRule="auto"/>
              <w:rPr>
                <w:rFonts w:ascii="Times New Roman" w:hAnsi="Times New Roman" w:cs="Times New Roman"/>
                <w:bCs/>
              </w:rPr>
            </w:pPr>
            <w:r w:rsidRPr="00653697">
              <w:rPr>
                <w:rFonts w:ascii="Times New Roman" w:hAnsi="Times New Roman" w:cs="Times New Roman"/>
                <w:bCs/>
              </w:rPr>
              <w:t>SpO2 parmak probu, çok kullanımlık, mandal veya silikon tip (yetişkin)</w:t>
            </w:r>
          </w:p>
        </w:tc>
        <w:tc>
          <w:tcPr>
            <w:tcW w:w="2092" w:type="dxa"/>
            <w:tcBorders>
              <w:top w:val="single" w:sz="4" w:space="0" w:color="auto"/>
              <w:left w:val="single" w:sz="4" w:space="0" w:color="auto"/>
              <w:bottom w:val="single" w:sz="4" w:space="0" w:color="auto"/>
              <w:right w:val="single" w:sz="4" w:space="0" w:color="auto"/>
            </w:tcBorders>
            <w:hideMark/>
          </w:tcPr>
          <w:p w:rsidR="00F3437B" w:rsidRPr="00653697" w:rsidRDefault="001202CC" w:rsidP="00653697">
            <w:pPr>
              <w:spacing w:after="0" w:line="240" w:lineRule="auto"/>
              <w:jc w:val="center"/>
              <w:rPr>
                <w:rFonts w:ascii="Times New Roman" w:hAnsi="Times New Roman" w:cs="Times New Roman"/>
                <w:bCs/>
              </w:rPr>
            </w:pPr>
            <w:r w:rsidRPr="00653697">
              <w:rPr>
                <w:rFonts w:ascii="Times New Roman" w:hAnsi="Times New Roman" w:cs="Times New Roman"/>
                <w:bCs/>
              </w:rPr>
              <w:t>3</w:t>
            </w:r>
            <w:r w:rsidR="00F3437B" w:rsidRPr="00653697">
              <w:rPr>
                <w:rFonts w:ascii="Times New Roman" w:hAnsi="Times New Roman" w:cs="Times New Roman"/>
                <w:bCs/>
              </w:rPr>
              <w:t xml:space="preserve"> Adet</w:t>
            </w:r>
          </w:p>
        </w:tc>
      </w:tr>
      <w:tr w:rsidR="00F3437B" w:rsidRPr="00653697" w:rsidTr="00432CB2">
        <w:tc>
          <w:tcPr>
            <w:tcW w:w="6836" w:type="dxa"/>
            <w:tcBorders>
              <w:top w:val="single" w:sz="4" w:space="0" w:color="auto"/>
              <w:left w:val="single" w:sz="4" w:space="0" w:color="auto"/>
              <w:bottom w:val="single" w:sz="4" w:space="0" w:color="auto"/>
              <w:right w:val="single" w:sz="4" w:space="0" w:color="auto"/>
            </w:tcBorders>
            <w:hideMark/>
          </w:tcPr>
          <w:p w:rsidR="00F3437B" w:rsidRPr="00653697" w:rsidRDefault="00A045D0" w:rsidP="00653697">
            <w:pPr>
              <w:spacing w:after="0" w:line="240" w:lineRule="auto"/>
              <w:rPr>
                <w:rFonts w:ascii="Times New Roman" w:hAnsi="Times New Roman" w:cs="Times New Roman"/>
                <w:bCs/>
              </w:rPr>
            </w:pPr>
            <w:r w:rsidRPr="00653697">
              <w:rPr>
                <w:rFonts w:ascii="Times New Roman" w:hAnsi="Times New Roman" w:cs="Times New Roman"/>
                <w:bCs/>
              </w:rPr>
              <w:t xml:space="preserve">Cilt ısı </w:t>
            </w:r>
            <w:r w:rsidR="00F3437B" w:rsidRPr="00653697">
              <w:rPr>
                <w:rFonts w:ascii="Times New Roman" w:hAnsi="Times New Roman" w:cs="Times New Roman"/>
                <w:bCs/>
              </w:rPr>
              <w:t>probu (yetişkin/pediatrik)</w:t>
            </w:r>
          </w:p>
        </w:tc>
        <w:tc>
          <w:tcPr>
            <w:tcW w:w="2092" w:type="dxa"/>
            <w:tcBorders>
              <w:top w:val="single" w:sz="4" w:space="0" w:color="auto"/>
              <w:left w:val="single" w:sz="4" w:space="0" w:color="auto"/>
              <w:bottom w:val="single" w:sz="4" w:space="0" w:color="auto"/>
              <w:right w:val="single" w:sz="4" w:space="0" w:color="auto"/>
            </w:tcBorders>
            <w:hideMark/>
          </w:tcPr>
          <w:p w:rsidR="00F3437B" w:rsidRPr="00653697" w:rsidRDefault="001202CC" w:rsidP="00653697">
            <w:pPr>
              <w:spacing w:after="0" w:line="240" w:lineRule="auto"/>
              <w:jc w:val="center"/>
              <w:rPr>
                <w:rFonts w:ascii="Times New Roman" w:hAnsi="Times New Roman" w:cs="Times New Roman"/>
                <w:bCs/>
              </w:rPr>
            </w:pPr>
            <w:r w:rsidRPr="00653697">
              <w:rPr>
                <w:rFonts w:ascii="Times New Roman" w:hAnsi="Times New Roman" w:cs="Times New Roman"/>
                <w:bCs/>
              </w:rPr>
              <w:t>3</w:t>
            </w:r>
            <w:r w:rsidR="00F3437B" w:rsidRPr="00653697">
              <w:rPr>
                <w:rFonts w:ascii="Times New Roman" w:hAnsi="Times New Roman" w:cs="Times New Roman"/>
                <w:bCs/>
              </w:rPr>
              <w:t xml:space="preserve"> Adet</w:t>
            </w:r>
          </w:p>
        </w:tc>
      </w:tr>
      <w:tr w:rsidR="00F3437B" w:rsidRPr="00653697" w:rsidTr="00432CB2">
        <w:trPr>
          <w:trHeight w:val="54"/>
        </w:trPr>
        <w:tc>
          <w:tcPr>
            <w:tcW w:w="6836" w:type="dxa"/>
            <w:tcBorders>
              <w:top w:val="single" w:sz="4" w:space="0" w:color="auto"/>
              <w:left w:val="single" w:sz="4" w:space="0" w:color="auto"/>
              <w:bottom w:val="single" w:sz="4" w:space="0" w:color="auto"/>
              <w:right w:val="single" w:sz="4" w:space="0" w:color="auto"/>
            </w:tcBorders>
            <w:hideMark/>
          </w:tcPr>
          <w:p w:rsidR="00F3437B" w:rsidRPr="00653697" w:rsidRDefault="00F3437B" w:rsidP="00653697">
            <w:pPr>
              <w:spacing w:after="0" w:line="240" w:lineRule="auto"/>
              <w:rPr>
                <w:rFonts w:ascii="Times New Roman" w:hAnsi="Times New Roman" w:cs="Times New Roman"/>
                <w:bCs/>
              </w:rPr>
            </w:pPr>
            <w:r w:rsidRPr="00653697">
              <w:rPr>
                <w:rFonts w:ascii="Times New Roman" w:hAnsi="Times New Roman" w:cs="Times New Roman"/>
                <w:bCs/>
              </w:rPr>
              <w:t>Sepetli Duvar/pendant Montaj Aparatı</w:t>
            </w:r>
            <w:r w:rsidR="00A045D0" w:rsidRPr="00653697">
              <w:rPr>
                <w:rFonts w:ascii="Times New Roman" w:hAnsi="Times New Roman" w:cs="Times New Roman"/>
                <w:bCs/>
              </w:rPr>
              <w:t>(İlgili birim tarafından karar verilecektir)</w:t>
            </w:r>
          </w:p>
        </w:tc>
        <w:tc>
          <w:tcPr>
            <w:tcW w:w="2092" w:type="dxa"/>
            <w:tcBorders>
              <w:top w:val="single" w:sz="4" w:space="0" w:color="auto"/>
              <w:left w:val="single" w:sz="4" w:space="0" w:color="auto"/>
              <w:bottom w:val="single" w:sz="4" w:space="0" w:color="auto"/>
              <w:right w:val="single" w:sz="4" w:space="0" w:color="auto"/>
            </w:tcBorders>
            <w:hideMark/>
          </w:tcPr>
          <w:p w:rsidR="00F3437B" w:rsidRPr="00653697" w:rsidRDefault="001202CC" w:rsidP="00653697">
            <w:pPr>
              <w:spacing w:after="0" w:line="240" w:lineRule="auto"/>
              <w:jc w:val="center"/>
              <w:rPr>
                <w:rFonts w:ascii="Times New Roman" w:hAnsi="Times New Roman" w:cs="Times New Roman"/>
                <w:bCs/>
              </w:rPr>
            </w:pPr>
            <w:r w:rsidRPr="00653697">
              <w:rPr>
                <w:rFonts w:ascii="Times New Roman" w:hAnsi="Times New Roman" w:cs="Times New Roman"/>
                <w:bCs/>
              </w:rPr>
              <w:t>1</w:t>
            </w:r>
            <w:r w:rsidR="00F3437B" w:rsidRPr="00653697">
              <w:rPr>
                <w:rFonts w:ascii="Times New Roman" w:hAnsi="Times New Roman" w:cs="Times New Roman"/>
                <w:bCs/>
              </w:rPr>
              <w:t xml:space="preserve"> Adet</w:t>
            </w:r>
          </w:p>
        </w:tc>
      </w:tr>
    </w:tbl>
    <w:p w:rsidR="00DF6565" w:rsidRPr="00653697" w:rsidRDefault="00DF6565" w:rsidP="00653697">
      <w:pPr>
        <w:tabs>
          <w:tab w:val="left" w:pos="142"/>
        </w:tabs>
        <w:spacing w:after="0" w:line="240" w:lineRule="auto"/>
        <w:rPr>
          <w:rFonts w:ascii="Times New Roman" w:hAnsi="Times New Roman" w:cs="Times New Roman"/>
          <w:b/>
        </w:rPr>
      </w:pPr>
    </w:p>
    <w:p w:rsidR="008C52C3" w:rsidRPr="00653697" w:rsidRDefault="008C52C3" w:rsidP="00653697">
      <w:pPr>
        <w:pStyle w:val="ListeParagraf"/>
        <w:numPr>
          <w:ilvl w:val="0"/>
          <w:numId w:val="2"/>
        </w:numPr>
        <w:tabs>
          <w:tab w:val="left" w:pos="142"/>
        </w:tabs>
        <w:spacing w:after="0" w:line="240" w:lineRule="auto"/>
        <w:rPr>
          <w:rFonts w:ascii="Times New Roman" w:hAnsi="Times New Roman"/>
          <w:b/>
        </w:rPr>
      </w:pPr>
      <w:r w:rsidRPr="00653697">
        <w:rPr>
          <w:rFonts w:ascii="Times New Roman" w:hAnsi="Times New Roman"/>
          <w:b/>
        </w:rPr>
        <w:t>MERKEZİ MONİTÖR</w:t>
      </w:r>
      <w:r w:rsidRPr="00653697">
        <w:rPr>
          <w:rFonts w:ascii="Times New Roman" w:hAnsi="Times New Roman"/>
          <w:b/>
          <w:spacing w:val="53"/>
        </w:rPr>
        <w:t xml:space="preserve"> </w:t>
      </w:r>
      <w:r w:rsidRPr="00653697">
        <w:rPr>
          <w:rFonts w:ascii="Times New Roman" w:hAnsi="Times New Roman"/>
          <w:b/>
        </w:rPr>
        <w:t>SİSTEMİ</w:t>
      </w:r>
      <w:r w:rsidRPr="00653697">
        <w:rPr>
          <w:rFonts w:ascii="Times New Roman" w:hAnsi="Times New Roman"/>
          <w:b/>
          <w:spacing w:val="21"/>
        </w:rPr>
        <w:t xml:space="preserve"> </w:t>
      </w:r>
      <w:r w:rsidRPr="00653697">
        <w:rPr>
          <w:rFonts w:ascii="Times New Roman" w:hAnsi="Times New Roman"/>
          <w:b/>
        </w:rPr>
        <w:t>TEKNİK</w:t>
      </w:r>
      <w:r w:rsidRPr="00653697">
        <w:rPr>
          <w:rFonts w:ascii="Times New Roman" w:hAnsi="Times New Roman"/>
          <w:b/>
          <w:spacing w:val="50"/>
        </w:rPr>
        <w:t xml:space="preserve"> </w:t>
      </w:r>
      <w:r w:rsidRPr="00653697">
        <w:rPr>
          <w:rFonts w:ascii="Times New Roman" w:hAnsi="Times New Roman"/>
          <w:b/>
        </w:rPr>
        <w:t>ÖZELLİKLERİ</w:t>
      </w:r>
    </w:p>
    <w:p w:rsidR="006612BD" w:rsidRPr="00653697" w:rsidRDefault="006612BD" w:rsidP="00653697">
      <w:pPr>
        <w:numPr>
          <w:ilvl w:val="0"/>
          <w:numId w:val="38"/>
        </w:numPr>
        <w:suppressAutoHyphens/>
        <w:spacing w:after="0" w:line="240" w:lineRule="auto"/>
        <w:ind w:left="426"/>
        <w:jc w:val="both"/>
        <w:rPr>
          <w:rFonts w:ascii="Times New Roman" w:hAnsi="Times New Roman" w:cs="Times New Roman"/>
        </w:rPr>
      </w:pPr>
      <w:r w:rsidRPr="00653697">
        <w:rPr>
          <w:rFonts w:ascii="Times New Roman" w:hAnsi="Times New Roman" w:cs="Times New Roman"/>
        </w:rPr>
        <w:t xml:space="preserve">Teklif edilen merkezi monitörde,  network ağı ile bağlanan hastabaşı monitörlerinden gelen hasta bilgileri izlenebilecektir. </w:t>
      </w:r>
    </w:p>
    <w:p w:rsidR="0078152A" w:rsidRPr="00653697" w:rsidRDefault="006612BD" w:rsidP="00653697">
      <w:pPr>
        <w:numPr>
          <w:ilvl w:val="0"/>
          <w:numId w:val="38"/>
        </w:numPr>
        <w:suppressAutoHyphens/>
        <w:spacing w:after="0" w:line="240" w:lineRule="auto"/>
        <w:ind w:left="426"/>
        <w:jc w:val="both"/>
        <w:rPr>
          <w:rFonts w:ascii="Times New Roman" w:hAnsi="Times New Roman" w:cs="Times New Roman"/>
          <w:color w:val="FF0000"/>
        </w:rPr>
      </w:pPr>
      <w:r w:rsidRPr="00653697">
        <w:rPr>
          <w:rFonts w:ascii="Times New Roman" w:hAnsi="Times New Roman" w:cs="Times New Roman"/>
        </w:rPr>
        <w:t>Teklif edilen merkezi monitör standart olarak en az 16 hasta kapasiteli olarak teslim edilecektir. İstenildiğinde opsiyonel olarak monitör ve tra</w:t>
      </w:r>
      <w:r w:rsidR="00B009E6" w:rsidRPr="00653697">
        <w:rPr>
          <w:rFonts w:ascii="Times New Roman" w:hAnsi="Times New Roman" w:cs="Times New Roman"/>
        </w:rPr>
        <w:t>nsmitter (verici) ilavesi ile 3</w:t>
      </w:r>
      <w:r w:rsidR="00653697" w:rsidRPr="00653697">
        <w:rPr>
          <w:rFonts w:ascii="Times New Roman" w:hAnsi="Times New Roman" w:cs="Times New Roman"/>
        </w:rPr>
        <w:t>2</w:t>
      </w:r>
      <w:r w:rsidRPr="00653697">
        <w:rPr>
          <w:rFonts w:ascii="Times New Roman" w:hAnsi="Times New Roman" w:cs="Times New Roman"/>
        </w:rPr>
        <w:t xml:space="preserve"> hastaya kadar çoğaltılabilecektir. Hastabaşı monitörleri, merkezi monitöre kablolu </w:t>
      </w:r>
      <w:r w:rsidR="00724E45" w:rsidRPr="00653697">
        <w:rPr>
          <w:rFonts w:ascii="Times New Roman" w:hAnsi="Times New Roman" w:cs="Times New Roman"/>
        </w:rPr>
        <w:t xml:space="preserve">olarak </w:t>
      </w:r>
      <w:r w:rsidR="0078152A" w:rsidRPr="00653697">
        <w:rPr>
          <w:rFonts w:ascii="Times New Roman" w:hAnsi="Times New Roman" w:cs="Times New Roman"/>
        </w:rPr>
        <w:t>bağlanabilecektir.</w:t>
      </w:r>
    </w:p>
    <w:p w:rsidR="006612BD" w:rsidRPr="00653697" w:rsidRDefault="006612BD" w:rsidP="00653697">
      <w:pPr>
        <w:numPr>
          <w:ilvl w:val="0"/>
          <w:numId w:val="38"/>
        </w:numPr>
        <w:suppressAutoHyphens/>
        <w:spacing w:after="0" w:line="240" w:lineRule="auto"/>
        <w:ind w:left="426"/>
        <w:jc w:val="both"/>
        <w:rPr>
          <w:rFonts w:ascii="Times New Roman" w:hAnsi="Times New Roman" w:cs="Times New Roman"/>
        </w:rPr>
      </w:pPr>
      <w:r w:rsidRPr="00653697">
        <w:rPr>
          <w:rFonts w:ascii="Times New Roman" w:hAnsi="Times New Roman" w:cs="Times New Roman"/>
        </w:rPr>
        <w:t>Merkezi monitör, her ya</w:t>
      </w:r>
      <w:r w:rsidR="00454BCE" w:rsidRPr="00653697">
        <w:rPr>
          <w:rFonts w:ascii="Times New Roman" w:hAnsi="Times New Roman" w:cs="Times New Roman"/>
        </w:rPr>
        <w:t>tak için 120 saate kadar en az 6</w:t>
      </w:r>
      <w:r w:rsidRPr="00653697">
        <w:rPr>
          <w:rFonts w:ascii="Times New Roman" w:hAnsi="Times New Roman" w:cs="Times New Roman"/>
        </w:rPr>
        <w:t xml:space="preserve"> parametreye ait dalgaformunu full disclosure formatında kaydedebilmelidir. </w:t>
      </w:r>
    </w:p>
    <w:p w:rsidR="006612BD" w:rsidRPr="00653697" w:rsidRDefault="006612BD" w:rsidP="00653697">
      <w:pPr>
        <w:numPr>
          <w:ilvl w:val="0"/>
          <w:numId w:val="38"/>
        </w:numPr>
        <w:suppressAutoHyphens/>
        <w:spacing w:after="0" w:line="240" w:lineRule="auto"/>
        <w:ind w:left="426"/>
        <w:jc w:val="both"/>
        <w:rPr>
          <w:rFonts w:ascii="Times New Roman" w:hAnsi="Times New Roman" w:cs="Times New Roman"/>
        </w:rPr>
      </w:pPr>
      <w:r w:rsidRPr="00653697">
        <w:rPr>
          <w:rFonts w:ascii="Times New Roman" w:hAnsi="Times New Roman" w:cs="Times New Roman"/>
        </w:rPr>
        <w:t xml:space="preserve">Hastabaşı monitörünün özelliklerine bağlı olarak aritmi dalgaformu, ST değerleri hafızaya alınabilmelidir.  Her yatak için en az 700 adet aritmi </w:t>
      </w:r>
      <w:r w:rsidR="00894286" w:rsidRPr="00653697">
        <w:rPr>
          <w:rFonts w:ascii="Times New Roman" w:hAnsi="Times New Roman" w:cs="Times New Roman"/>
        </w:rPr>
        <w:t>veya 10 gün aritmi veya HR</w:t>
      </w:r>
      <w:r w:rsidR="00894286" w:rsidRPr="00653697">
        <w:rPr>
          <w:rFonts w:ascii="Times New Roman" w:hAnsi="Times New Roman" w:cs="Times New Roman"/>
          <w:color w:val="1F497D" w:themeColor="text2"/>
        </w:rPr>
        <w:t xml:space="preserve"> </w:t>
      </w:r>
      <w:r w:rsidRPr="00653697">
        <w:rPr>
          <w:rFonts w:ascii="Times New Roman" w:hAnsi="Times New Roman" w:cs="Times New Roman"/>
        </w:rPr>
        <w:t>hafızaya kaydedilebilmelidir.</w:t>
      </w:r>
    </w:p>
    <w:p w:rsidR="006612BD" w:rsidRPr="00653697" w:rsidRDefault="006612BD" w:rsidP="00653697">
      <w:pPr>
        <w:numPr>
          <w:ilvl w:val="0"/>
          <w:numId w:val="38"/>
        </w:numPr>
        <w:suppressAutoHyphens/>
        <w:spacing w:after="0" w:line="240" w:lineRule="auto"/>
        <w:ind w:left="426"/>
        <w:jc w:val="both"/>
        <w:rPr>
          <w:rFonts w:ascii="Times New Roman" w:hAnsi="Times New Roman" w:cs="Times New Roman"/>
        </w:rPr>
      </w:pPr>
      <w:r w:rsidRPr="00653697">
        <w:rPr>
          <w:rFonts w:ascii="Times New Roman" w:hAnsi="Times New Roman" w:cs="Times New Roman"/>
        </w:rPr>
        <w:t>Merkezi monitörün PC sistemi üretici tarafından sağlanmış, tüm yazılım yüklemeleri ve ayarlamalar üretici tarafından yapılmış ve tüm programlar lisanslı olmalıdır.</w:t>
      </w:r>
    </w:p>
    <w:p w:rsidR="006612BD" w:rsidRPr="00653697" w:rsidRDefault="0029708D" w:rsidP="00653697">
      <w:pPr>
        <w:numPr>
          <w:ilvl w:val="0"/>
          <w:numId w:val="38"/>
        </w:numPr>
        <w:suppressAutoHyphens/>
        <w:spacing w:after="0" w:line="240" w:lineRule="auto"/>
        <w:ind w:left="426"/>
        <w:jc w:val="both"/>
        <w:rPr>
          <w:rFonts w:ascii="Times New Roman" w:hAnsi="Times New Roman" w:cs="Times New Roman"/>
        </w:rPr>
      </w:pPr>
      <w:r w:rsidRPr="00653697">
        <w:rPr>
          <w:rFonts w:ascii="Times New Roman" w:hAnsi="Times New Roman" w:cs="Times New Roman"/>
        </w:rPr>
        <w:t>Merkezi istasyonun en az 23</w:t>
      </w:r>
      <w:r w:rsidR="006612BD" w:rsidRPr="00653697">
        <w:rPr>
          <w:rFonts w:ascii="Times New Roman" w:hAnsi="Times New Roman" w:cs="Times New Roman"/>
        </w:rPr>
        <w:t>” (inç) büyüklüğünde renkli LCD monitörü olacaktır.</w:t>
      </w:r>
    </w:p>
    <w:p w:rsidR="006612BD" w:rsidRPr="00653697" w:rsidRDefault="006612BD" w:rsidP="00653697">
      <w:pPr>
        <w:numPr>
          <w:ilvl w:val="0"/>
          <w:numId w:val="38"/>
        </w:numPr>
        <w:suppressAutoHyphens/>
        <w:spacing w:after="0" w:line="240" w:lineRule="auto"/>
        <w:ind w:left="426"/>
        <w:jc w:val="both"/>
        <w:rPr>
          <w:rFonts w:ascii="Times New Roman" w:hAnsi="Times New Roman" w:cs="Times New Roman"/>
        </w:rPr>
      </w:pPr>
      <w:r w:rsidRPr="00653697">
        <w:rPr>
          <w:rFonts w:ascii="Times New Roman" w:hAnsi="Times New Roman" w:cs="Times New Roman"/>
        </w:rPr>
        <w:t>Cihaz ile birlikte hasta kimlik bilgilerinin girişini kolaylaştıracak keyboard ve mouse mevcut verilecektir.</w:t>
      </w:r>
    </w:p>
    <w:p w:rsidR="006612BD" w:rsidRPr="00653697" w:rsidRDefault="006612BD" w:rsidP="00653697">
      <w:pPr>
        <w:numPr>
          <w:ilvl w:val="0"/>
          <w:numId w:val="38"/>
        </w:numPr>
        <w:suppressAutoHyphens/>
        <w:spacing w:after="0" w:line="240" w:lineRule="auto"/>
        <w:ind w:left="426"/>
        <w:jc w:val="both"/>
        <w:rPr>
          <w:rFonts w:ascii="Times New Roman" w:hAnsi="Times New Roman" w:cs="Times New Roman"/>
        </w:rPr>
      </w:pPr>
      <w:r w:rsidRPr="00653697">
        <w:rPr>
          <w:rFonts w:ascii="Times New Roman" w:eastAsia="Calibri" w:hAnsi="Times New Roman" w:cs="Times New Roman"/>
          <w:color w:val="000000"/>
        </w:rPr>
        <w:t>Teklif edilecek merkezi monitör sistemi ile birlikte 1 adet laser printer verilecektir. Bu sayede kullanıcı merkezi monitörden hasta datalarını yazdırılabilecektir.</w:t>
      </w:r>
    </w:p>
    <w:p w:rsidR="006612BD" w:rsidRPr="00653697" w:rsidRDefault="006612BD" w:rsidP="00653697">
      <w:pPr>
        <w:numPr>
          <w:ilvl w:val="0"/>
          <w:numId w:val="38"/>
        </w:numPr>
        <w:tabs>
          <w:tab w:val="left" w:pos="441"/>
        </w:tabs>
        <w:suppressAutoHyphens/>
        <w:spacing w:after="0" w:line="240" w:lineRule="auto"/>
        <w:ind w:left="426"/>
        <w:jc w:val="both"/>
        <w:rPr>
          <w:rFonts w:ascii="Times New Roman" w:hAnsi="Times New Roman" w:cs="Times New Roman"/>
        </w:rPr>
      </w:pPr>
      <w:r w:rsidRPr="00653697">
        <w:rPr>
          <w:rFonts w:ascii="Times New Roman" w:hAnsi="Times New Roman" w:cs="Times New Roman"/>
        </w:rPr>
        <w:t>Merkezi monitör ekranında, tek bir hastabaşı monitörünün görüntülenmesi seçildiğinde, seçilen hastabaşı monitörünün özelliklerine bağlı olarak aşağıda belirtilen dalga formları ve sayısal veriler cihaz ekranında gösterilebilmelidir. Kullanıcı tarafından dalgaformları</w:t>
      </w:r>
      <w:r w:rsidR="00894286" w:rsidRPr="00653697">
        <w:rPr>
          <w:rFonts w:ascii="Times New Roman" w:hAnsi="Times New Roman" w:cs="Times New Roman"/>
        </w:rPr>
        <w:t xml:space="preserve"> </w:t>
      </w:r>
      <w:r w:rsidRPr="00653697">
        <w:rPr>
          <w:rFonts w:ascii="Times New Roman" w:hAnsi="Times New Roman" w:cs="Times New Roman"/>
        </w:rPr>
        <w:t>değiştirilebilmelidir.</w:t>
      </w:r>
    </w:p>
    <w:p w:rsidR="006612BD" w:rsidRPr="00653697" w:rsidRDefault="006612BD" w:rsidP="00653697">
      <w:pPr>
        <w:pStyle w:val="ListeParagraf"/>
        <w:numPr>
          <w:ilvl w:val="0"/>
          <w:numId w:val="39"/>
        </w:numPr>
        <w:suppressAutoHyphens/>
        <w:spacing w:after="0" w:line="240" w:lineRule="auto"/>
        <w:jc w:val="both"/>
        <w:rPr>
          <w:rFonts w:ascii="Times New Roman" w:hAnsi="Times New Roman"/>
        </w:rPr>
      </w:pPr>
      <w:r w:rsidRPr="00653697">
        <w:rPr>
          <w:rFonts w:ascii="Times New Roman" w:hAnsi="Times New Roman"/>
        </w:rPr>
        <w:t xml:space="preserve">Dalga </w:t>
      </w:r>
      <w:r w:rsidR="004D27AD" w:rsidRPr="00653697">
        <w:rPr>
          <w:rFonts w:ascii="Times New Roman" w:hAnsi="Times New Roman"/>
        </w:rPr>
        <w:t xml:space="preserve">formları: </w:t>
      </w:r>
      <w:r w:rsidR="008D04EA" w:rsidRPr="00653697">
        <w:rPr>
          <w:rFonts w:ascii="Times New Roman" w:hAnsi="Times New Roman"/>
        </w:rPr>
        <w:t>ECG, IBP</w:t>
      </w:r>
      <w:r w:rsidRPr="00653697">
        <w:rPr>
          <w:rFonts w:ascii="Times New Roman" w:hAnsi="Times New Roman"/>
        </w:rPr>
        <w:t>,  Sp02, Resp, CO2</w:t>
      </w:r>
      <w:r w:rsidRPr="00653697">
        <w:rPr>
          <w:rFonts w:ascii="Times New Roman" w:hAnsi="Times New Roman"/>
          <w:lang w:eastAsia="ar-SA"/>
        </w:rPr>
        <w:t xml:space="preserve"> </w:t>
      </w:r>
    </w:p>
    <w:p w:rsidR="006612BD" w:rsidRPr="00653697" w:rsidRDefault="006612BD" w:rsidP="00653697">
      <w:pPr>
        <w:pStyle w:val="ListeParagraf"/>
        <w:numPr>
          <w:ilvl w:val="0"/>
          <w:numId w:val="39"/>
        </w:numPr>
        <w:suppressAutoHyphens/>
        <w:spacing w:after="0" w:line="240" w:lineRule="auto"/>
        <w:jc w:val="both"/>
        <w:rPr>
          <w:rFonts w:ascii="Times New Roman" w:hAnsi="Times New Roman"/>
        </w:rPr>
      </w:pPr>
      <w:r w:rsidRPr="00653697">
        <w:rPr>
          <w:rFonts w:ascii="Times New Roman" w:hAnsi="Times New Roman"/>
        </w:rPr>
        <w:t xml:space="preserve">Sayısal </w:t>
      </w:r>
      <w:r w:rsidR="004D27AD" w:rsidRPr="00653697">
        <w:rPr>
          <w:rFonts w:ascii="Times New Roman" w:hAnsi="Times New Roman"/>
        </w:rPr>
        <w:t>Veriler: HR</w:t>
      </w:r>
      <w:r w:rsidR="00280FB0" w:rsidRPr="00653697">
        <w:rPr>
          <w:rFonts w:ascii="Times New Roman" w:hAnsi="Times New Roman"/>
        </w:rPr>
        <w:t xml:space="preserve">, </w:t>
      </w:r>
      <w:r w:rsidRPr="00653697">
        <w:rPr>
          <w:rFonts w:ascii="Times New Roman" w:hAnsi="Times New Roman"/>
        </w:rPr>
        <w:t>RR</w:t>
      </w:r>
      <w:r w:rsidR="00280FB0" w:rsidRPr="00653697">
        <w:rPr>
          <w:rFonts w:ascii="Times New Roman" w:hAnsi="Times New Roman"/>
        </w:rPr>
        <w:t xml:space="preserve">, </w:t>
      </w:r>
      <w:r w:rsidRPr="00653697">
        <w:rPr>
          <w:rFonts w:ascii="Times New Roman" w:hAnsi="Times New Roman"/>
        </w:rPr>
        <w:t>IBP, NIBP, TEMP, SPO2</w:t>
      </w:r>
    </w:p>
    <w:p w:rsidR="00755471" w:rsidRPr="00653697" w:rsidRDefault="00F13A66" w:rsidP="00653697">
      <w:pPr>
        <w:numPr>
          <w:ilvl w:val="0"/>
          <w:numId w:val="38"/>
        </w:numPr>
        <w:suppressAutoHyphens/>
        <w:spacing w:after="0" w:line="240" w:lineRule="auto"/>
        <w:ind w:left="426"/>
        <w:jc w:val="both"/>
        <w:rPr>
          <w:rFonts w:ascii="Times New Roman" w:hAnsi="Times New Roman" w:cs="Times New Roman"/>
        </w:rPr>
      </w:pPr>
      <w:r w:rsidRPr="00653697">
        <w:rPr>
          <w:rFonts w:ascii="Times New Roman" w:hAnsi="Times New Roman" w:cs="Times New Roman"/>
        </w:rPr>
        <w:t xml:space="preserve">Merkezi istasyon ve </w:t>
      </w:r>
      <w:r w:rsidR="006612BD" w:rsidRPr="00653697">
        <w:rPr>
          <w:rFonts w:ascii="Times New Roman" w:hAnsi="Times New Roman" w:cs="Times New Roman"/>
        </w:rPr>
        <w:t>Hastabaşı monitörlerinin network bağlantıları için gerekli kablo, hub vb.firma tarafından sağlanarak montajı yapılacaktır.</w:t>
      </w:r>
    </w:p>
    <w:p w:rsidR="007C77BE" w:rsidRPr="00653697" w:rsidRDefault="008C52C3" w:rsidP="00653697">
      <w:pPr>
        <w:numPr>
          <w:ilvl w:val="0"/>
          <w:numId w:val="38"/>
        </w:numPr>
        <w:suppressAutoHyphens/>
        <w:spacing w:after="0" w:line="240" w:lineRule="auto"/>
        <w:ind w:left="426"/>
        <w:jc w:val="both"/>
        <w:rPr>
          <w:rFonts w:ascii="Times New Roman" w:hAnsi="Times New Roman" w:cs="Times New Roman"/>
        </w:rPr>
      </w:pPr>
      <w:r w:rsidRPr="00653697">
        <w:rPr>
          <w:rFonts w:ascii="Times New Roman" w:hAnsi="Times New Roman" w:cs="Times New Roman"/>
          <w:w w:val="105"/>
        </w:rPr>
        <w:t>Merkezi</w:t>
      </w:r>
      <w:r w:rsidRPr="00653697">
        <w:rPr>
          <w:rFonts w:ascii="Times New Roman" w:hAnsi="Times New Roman" w:cs="Times New Roman"/>
          <w:spacing w:val="37"/>
          <w:w w:val="105"/>
        </w:rPr>
        <w:t xml:space="preserve"> </w:t>
      </w:r>
      <w:r w:rsidRPr="00653697">
        <w:rPr>
          <w:rFonts w:ascii="Times New Roman" w:hAnsi="Times New Roman" w:cs="Times New Roman"/>
          <w:w w:val="105"/>
        </w:rPr>
        <w:t xml:space="preserve">istasyon, </w:t>
      </w:r>
      <w:r w:rsidR="007C77BE" w:rsidRPr="00653697">
        <w:rPr>
          <w:rFonts w:ascii="Times New Roman" w:hAnsi="Times New Roman" w:cs="Times New Roman"/>
        </w:rPr>
        <w:t>standart olarak HBYS bağlanabilmeli ve veri akışı sağlayabilmelidir. Bunun için gerekli input ve output(ethernet, ares 232, USB. vb) portları aracılığı ile HL7 protokolü kullanılarak HBYS ile entegrasyon sağlanacaktır. HL7 bağlantı kitapçığı dokümanları ihale esnasında yüklenici firma tarafından verilecektir.</w:t>
      </w:r>
    </w:p>
    <w:p w:rsidR="0068342E" w:rsidRPr="00653697" w:rsidRDefault="0068342E" w:rsidP="00653697">
      <w:pPr>
        <w:widowControl w:val="0"/>
        <w:spacing w:after="0" w:line="240" w:lineRule="auto"/>
        <w:jc w:val="both"/>
        <w:rPr>
          <w:rFonts w:ascii="Times New Roman" w:eastAsia="Times New Roman" w:hAnsi="Times New Roman" w:cs="Times New Roman"/>
          <w:b/>
          <w:highlight w:val="yellow"/>
        </w:rPr>
      </w:pPr>
    </w:p>
    <w:p w:rsidR="000E65F8" w:rsidRPr="00653697" w:rsidRDefault="00AB1E66" w:rsidP="00653697">
      <w:pPr>
        <w:pStyle w:val="ListeParagraf"/>
        <w:numPr>
          <w:ilvl w:val="0"/>
          <w:numId w:val="2"/>
        </w:numPr>
        <w:spacing w:after="0" w:line="240" w:lineRule="auto"/>
        <w:jc w:val="both"/>
        <w:rPr>
          <w:rFonts w:ascii="Times New Roman" w:hAnsi="Times New Roman"/>
          <w:b/>
        </w:rPr>
      </w:pPr>
      <w:r w:rsidRPr="00653697">
        <w:rPr>
          <w:rFonts w:ascii="Times New Roman" w:hAnsi="Times New Roman"/>
          <w:b/>
        </w:rPr>
        <w:t>GENEL HUSUSLAR: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Cihaz/Siste</w:t>
      </w:r>
      <w:r w:rsidR="00577748" w:rsidRPr="00653697">
        <w:rPr>
          <w:rFonts w:ascii="Times New Roman" w:hAnsi="Times New Roman"/>
        </w:rPr>
        <w:t>m 220/230 Volt</w:t>
      </w:r>
      <w:r w:rsidRPr="00653697">
        <w:rPr>
          <w:rFonts w:ascii="Times New Roman" w:hAnsi="Times New Roman"/>
        </w:rPr>
        <w:t>, 50 Hz şebeke elektriği ile çalışmalıdır. Sistemin voltaj toleransı ± % 10 olmalıdır.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Cihaz/Sistem/Araç-Gereç/Donanım ÜTS kayıtlı ise ÜTS kayıtlı olduğuna dair belgeler verilecektir. ÜTS kaydı olmayan cihazlar için ÜTS kapsam dışı olduğuna dair belge verilecektir. ÜTS kaydı olmayan cihazların CE veya TSE belgesi olmalıdır.</w:t>
      </w:r>
    </w:p>
    <w:p w:rsidR="00BA0022" w:rsidRPr="00653697" w:rsidRDefault="00BA0022" w:rsidP="00653697">
      <w:pPr>
        <w:pStyle w:val="ListeParagraf"/>
        <w:numPr>
          <w:ilvl w:val="0"/>
          <w:numId w:val="18"/>
        </w:numPr>
        <w:tabs>
          <w:tab w:val="left" w:pos="426"/>
        </w:tabs>
        <w:suppressAutoHyphens/>
        <w:spacing w:after="0" w:line="240" w:lineRule="auto"/>
        <w:jc w:val="both"/>
        <w:rPr>
          <w:rFonts w:ascii="Times New Roman" w:hAnsi="Times New Roman"/>
          <w:spacing w:val="-3"/>
        </w:rPr>
      </w:pPr>
      <w:r w:rsidRPr="00653697">
        <w:rPr>
          <w:rFonts w:ascii="Times New Roman" w:hAnsi="Times New Roman"/>
        </w:rPr>
        <w:t xml:space="preserve">Aday veya İsteklinin T.C. İlaç ve Tıbbi Cihaz Ürün Takip Sistemi(ÜTS)’e kaydı olmalıdır.  Firmanın Bayi, Anabayi ve Tedarikçi kodunu gösterir belgeyi teklif ile birlikte sunacaktır. Aday veya İstekli; teklif edilen ürünün imalatçı veya ithalatçısı(tedarikçi firma) olmadığı durumlarda, ürünün tedarikçi firmasının bayii olduğuna dair </w:t>
      </w:r>
      <w:r w:rsidRPr="00653697">
        <w:rPr>
          <w:rFonts w:ascii="Times New Roman" w:hAnsi="Times New Roman"/>
          <w:spacing w:val="-4"/>
          <w:kern w:val="20"/>
        </w:rPr>
        <w:t>ÜTS kaydı aranacaktır.</w:t>
      </w:r>
    </w:p>
    <w:p w:rsidR="00BA0022" w:rsidRPr="00653697" w:rsidRDefault="00BA0022" w:rsidP="00653697">
      <w:pPr>
        <w:pStyle w:val="ListeParagraf"/>
        <w:numPr>
          <w:ilvl w:val="0"/>
          <w:numId w:val="18"/>
        </w:numPr>
        <w:tabs>
          <w:tab w:val="left" w:pos="426"/>
        </w:tabs>
        <w:suppressAutoHyphens/>
        <w:spacing w:after="0" w:line="240" w:lineRule="auto"/>
        <w:jc w:val="both"/>
        <w:rPr>
          <w:rFonts w:ascii="Times New Roman" w:hAnsi="Times New Roman"/>
          <w:spacing w:val="-3"/>
        </w:rPr>
      </w:pPr>
      <w:r w:rsidRPr="00653697">
        <w:rPr>
          <w:rFonts w:ascii="Times New Roman" w:hAnsi="Times New Roman"/>
          <w:color w:val="000000"/>
          <w:shd w:val="clear" w:color="auto" w:fill="FFFFFF"/>
        </w:rPr>
        <w:lastRenderedPageBreak/>
        <w:t>Tıbbi cihaz alımlarında ilgili mevzuatlar kapsamında tıbbi cihaz kaydına esas olan tüm ürün, cihaz, yedek parça, aksesuar, sarf ve yazılımlara ilişkin ayrı ayrı ÜTS kayıt barkodları teklif dokümanları ihale dosyasında ve faturalarda beyan edilecektir.</w:t>
      </w:r>
    </w:p>
    <w:p w:rsidR="00BA0022" w:rsidRPr="00653697" w:rsidRDefault="00BA0022" w:rsidP="00653697">
      <w:pPr>
        <w:pStyle w:val="ListeParagraf"/>
        <w:numPr>
          <w:ilvl w:val="0"/>
          <w:numId w:val="18"/>
        </w:numPr>
        <w:tabs>
          <w:tab w:val="left" w:pos="426"/>
        </w:tabs>
        <w:suppressAutoHyphens/>
        <w:spacing w:after="0" w:line="240" w:lineRule="auto"/>
        <w:jc w:val="both"/>
        <w:rPr>
          <w:rFonts w:ascii="Times New Roman" w:hAnsi="Times New Roman"/>
          <w:color w:val="000000"/>
          <w:spacing w:val="-3"/>
          <w:w w:val="107"/>
        </w:rPr>
      </w:pPr>
      <w:r w:rsidRPr="00653697">
        <w:rPr>
          <w:rFonts w:ascii="Times New Roman" w:hAnsi="Times New Roman"/>
          <w:color w:val="000000"/>
          <w:shd w:val="clear" w:color="auto" w:fill="FFFFFF"/>
        </w:rPr>
        <w:t xml:space="preserve">Tıbbi cihaz alımlarında cihazın, ‘Tıbbi cihazlarla ilgili Mal ve Hizmet Alımı İşlemleri Genelgesi’ EK-4’ belirtilen yetki grubu, rutin bakım periyodu (sıklığı), dahili yazılım sistemi bulunan cihazlar için yazılımların erişim, kullanım yetki bilgilerine (program kilidi, şifre, ek güvenlik donanımı gibi), hata kodları ve müdahale aşamalarına ilişkin tedarikçi tarafından düzenlenen beyan ve bedelsiz verileceğine dair belge verilecektir. </w:t>
      </w:r>
    </w:p>
    <w:p w:rsidR="00BA0022" w:rsidRPr="00653697" w:rsidRDefault="00BA0022" w:rsidP="00653697">
      <w:pPr>
        <w:pStyle w:val="ListeParagraf"/>
        <w:numPr>
          <w:ilvl w:val="0"/>
          <w:numId w:val="18"/>
        </w:numPr>
        <w:spacing w:after="0" w:line="240" w:lineRule="auto"/>
        <w:jc w:val="both"/>
        <w:rPr>
          <w:rFonts w:ascii="Times New Roman" w:hAnsi="Times New Roman"/>
          <w:color w:val="000000"/>
          <w:w w:val="107"/>
        </w:rPr>
      </w:pPr>
      <w:r w:rsidRPr="00653697">
        <w:rPr>
          <w:rFonts w:ascii="Times New Roman" w:hAnsi="Times New Roman"/>
          <w:color w:val="000000"/>
          <w:w w:val="107"/>
        </w:rPr>
        <w:t>Tıbbi Cihaz Yönetmeliliği kapsamındaki ürünlerin veya cihazların alımında İstekli; ‘Tıbbi Cihaz Satış, Reklam ve Tanıtım Yönetmeliği’ kapsamında ‘Satış Merkezi Yetki Belgesi’ verecektir.</w:t>
      </w:r>
    </w:p>
    <w:p w:rsidR="00BA0022" w:rsidRPr="00653697" w:rsidRDefault="00BA0022" w:rsidP="00653697">
      <w:pPr>
        <w:pStyle w:val="ListeParagraf"/>
        <w:numPr>
          <w:ilvl w:val="0"/>
          <w:numId w:val="18"/>
        </w:numPr>
        <w:tabs>
          <w:tab w:val="left" w:pos="9072"/>
        </w:tabs>
        <w:spacing w:after="0" w:line="240" w:lineRule="auto"/>
        <w:jc w:val="both"/>
        <w:rPr>
          <w:rFonts w:ascii="Times New Roman" w:hAnsi="Times New Roman"/>
          <w:b/>
        </w:rPr>
      </w:pPr>
      <w:r w:rsidRPr="00653697">
        <w:rPr>
          <w:rFonts w:ascii="Times New Roman" w:hAnsi="Times New Roman"/>
          <w:color w:val="000000"/>
          <w:w w:val="108"/>
        </w:rPr>
        <w:t xml:space="preserve">Tıbbi cihazlara satış sonrası hizmeti sunacak kuruluşlardan "TS 12426 Yetkili Servisler </w:t>
      </w:r>
      <w:r w:rsidRPr="00653697">
        <w:rPr>
          <w:rFonts w:ascii="Times New Roman" w:hAnsi="Times New Roman"/>
          <w:color w:val="000000"/>
          <w:w w:val="109"/>
        </w:rPr>
        <w:t xml:space="preserve">— Tıbbi Cihazlar için Kurallar" standardına veya " TS 13703 - Özel Servisler — Tıbbi Cihazlar İçin Kurallar" veya " TS 13011yetkili Servisler —cerrahi el aletleri- Kurallar" veya " TS 13005 yetkili Servisler — tıbbi ve labaratuvar amaçlı hastane mefruşatı ve ekipmanları için - Kurallar" standardına göre hizmet alınacak cihaz için hizmet yeterlilik belgesine sahip olacaktır. </w:t>
      </w:r>
    </w:p>
    <w:p w:rsidR="00BA0022" w:rsidRPr="00653697" w:rsidRDefault="00BA0022" w:rsidP="00653697">
      <w:pPr>
        <w:pStyle w:val="ListeParagraf"/>
        <w:numPr>
          <w:ilvl w:val="0"/>
          <w:numId w:val="18"/>
        </w:numPr>
        <w:spacing w:before="1" w:after="0" w:line="240" w:lineRule="auto"/>
        <w:jc w:val="both"/>
        <w:rPr>
          <w:rFonts w:ascii="Times New Roman" w:hAnsi="Times New Roman"/>
          <w:b/>
          <w:color w:val="000000"/>
          <w:w w:val="113"/>
        </w:rPr>
      </w:pPr>
      <w:r w:rsidRPr="00653697">
        <w:rPr>
          <w:rFonts w:ascii="Times New Roman" w:hAnsi="Times New Roman"/>
        </w:rPr>
        <w:t xml:space="preserve">Cihaz/Sistem/Araç-Gereç/Donanım </w:t>
      </w:r>
      <w:r w:rsidRPr="00653697">
        <w:rPr>
          <w:rFonts w:ascii="Times New Roman" w:hAnsi="Times New Roman"/>
          <w:color w:val="000000"/>
          <w:w w:val="117"/>
        </w:rPr>
        <w:t xml:space="preserve">varsa </w:t>
      </w:r>
      <w:r w:rsidRPr="00653697">
        <w:rPr>
          <w:rFonts w:ascii="Times New Roman" w:hAnsi="Times New Roman"/>
          <w:color w:val="000000"/>
          <w:w w:val="121"/>
        </w:rPr>
        <w:t xml:space="preserve">program kilidi, şifre, ek güvenlik donanımı, hata kodları gibi bilgiler cihaz tesliminde verilecektir. </w:t>
      </w:r>
    </w:p>
    <w:p w:rsidR="00BA0022" w:rsidRPr="000D7A46" w:rsidRDefault="00BA0022" w:rsidP="00653697">
      <w:pPr>
        <w:pStyle w:val="ListeParagraf"/>
        <w:numPr>
          <w:ilvl w:val="0"/>
          <w:numId w:val="18"/>
        </w:numPr>
        <w:spacing w:after="0" w:line="240" w:lineRule="auto"/>
        <w:jc w:val="both"/>
        <w:rPr>
          <w:rFonts w:ascii="Times New Roman" w:hAnsi="Times New Roman"/>
          <w:b/>
          <w:color w:val="000000"/>
          <w:w w:val="116"/>
        </w:rPr>
      </w:pPr>
      <w:r w:rsidRPr="00653697">
        <w:rPr>
          <w:rFonts w:ascii="Times New Roman" w:hAnsi="Times New Roman"/>
          <w:color w:val="000000"/>
          <w:shd w:val="clear" w:color="auto" w:fill="FFFFFF"/>
        </w:rPr>
        <w:t xml:space="preserve">Tıbbi cihaz alımlarında muayene ve kabul süreçlerinde şartname isterlerinin beyan edilen katalog değerleri ile karşılandığına yönelik ölçülebilir parametrelerin İdare tarafından belirlenecek ve masrafları tedarikçi tarafından karşılanacak bağımsız bir metroloji kuruluşu tarafından </w:t>
      </w:r>
      <w:r w:rsidRPr="000D7A46">
        <w:rPr>
          <w:rFonts w:ascii="Times New Roman" w:hAnsi="Times New Roman"/>
          <w:color w:val="000000"/>
          <w:shd w:val="clear" w:color="auto" w:fill="FFFFFF"/>
        </w:rPr>
        <w:t xml:space="preserve">değerlendirilecektir. Sonuçların; Teknik Şartname ile örtüşmediğinde alım red edilecektir. </w:t>
      </w:r>
    </w:p>
    <w:p w:rsidR="000D7A46" w:rsidRPr="000D7A46" w:rsidRDefault="000D7A46" w:rsidP="000D7A46">
      <w:pPr>
        <w:pStyle w:val="ListeParagraf"/>
        <w:numPr>
          <w:ilvl w:val="0"/>
          <w:numId w:val="18"/>
        </w:numPr>
        <w:tabs>
          <w:tab w:val="left" w:pos="426"/>
        </w:tabs>
        <w:spacing w:after="0" w:line="240" w:lineRule="auto"/>
        <w:jc w:val="both"/>
        <w:rPr>
          <w:rFonts w:ascii="Times New Roman" w:hAnsi="Times New Roman"/>
        </w:rPr>
      </w:pPr>
      <w:r w:rsidRPr="000D7A46">
        <w:rPr>
          <w:rFonts w:ascii="Times New Roman" w:hAnsi="Times New Roman"/>
        </w:rPr>
        <w:t xml:space="preserve">Teklif edilen cihazın ampulü varsa, ampulün ömrü boyunca garantili olmalıdır. Ampul ömrü teknik broşürlerle gösterilmelidir. </w:t>
      </w:r>
    </w:p>
    <w:p w:rsidR="00710D1D" w:rsidRPr="00653697" w:rsidRDefault="00710D1D" w:rsidP="00653697">
      <w:pPr>
        <w:pStyle w:val="ListeParagraf"/>
        <w:numPr>
          <w:ilvl w:val="0"/>
          <w:numId w:val="18"/>
        </w:numPr>
        <w:tabs>
          <w:tab w:val="left" w:pos="426"/>
        </w:tabs>
        <w:spacing w:line="240" w:lineRule="auto"/>
        <w:jc w:val="both"/>
        <w:rPr>
          <w:rFonts w:ascii="Times New Roman" w:hAnsi="Times New Roman"/>
        </w:rPr>
      </w:pPr>
      <w:r w:rsidRPr="00653697">
        <w:rPr>
          <w:rFonts w:ascii="Times New Roman" w:hAnsi="Times New Roman"/>
        </w:rPr>
        <w:t xml:space="preserve">Cihaz/Sistem/Araç-Gereç/Donanım, teslim tarihinden itibaren en az 2(iki) yıl garantili olacaktır. Garanti süresi içinde periyodik ve periyodik olamayan bakım, onarım, </w:t>
      </w:r>
      <w:r w:rsidRPr="00653697">
        <w:rPr>
          <w:rFonts w:ascii="Times New Roman" w:hAnsi="Times New Roman"/>
          <w:bCs/>
          <w:color w:val="000000"/>
        </w:rPr>
        <w:t>Test, kontrol ve kalibrasyon</w:t>
      </w:r>
      <w:r w:rsidRPr="00653697">
        <w:rPr>
          <w:rFonts w:ascii="Times New Roman" w:hAnsi="Times New Roman"/>
        </w:rPr>
        <w:t xml:space="preserve">, yedek parça değişimi, üretici firma/yetkili servis tarafından ücretsiz sağlanacaktır. İstekli/Yüklenici firma bayi ise üretici veya ithalatçı firma tarafından verilen garanti belgesi veya garanti belgesi yerine geçen evrak da verilecektir. Garanti süresi içerisinde; </w:t>
      </w:r>
      <w:r w:rsidRPr="00653697">
        <w:rPr>
          <w:rFonts w:ascii="Times New Roman" w:hAnsi="Times New Roman"/>
          <w:bCs/>
          <w:color w:val="000000"/>
        </w:rPr>
        <w:t>Test, kontrol ve kalibrasyon</w:t>
      </w:r>
      <w:r w:rsidRPr="00653697">
        <w:rPr>
          <w:rFonts w:ascii="Times New Roman" w:hAnsi="Times New Roman"/>
        </w:rPr>
        <w:t xml:space="preserve"> sonuçları yeterli kalite değerleri sağlamaması durumunda tamir, bakım ve ayar işlemleri yüklenici firma tarafından ücretsiz karşılanacaktır.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Garanti süresi içinde, yedek parça gerekmeyen arızalarda en çok 2 (iki), yedek parça gerektiren arıza durumunda en çok 10 (on) gün içerisinde arıza giderilecektir. Ancak bazı yedek parçaların yurt dışından getirildiği göz önünde tutularak, bunun belgelenmesi durumunda Hastane İdaresinin onayı ile bu süre uzatılabilecektir.  Bu süre; cihaza ilişkin arızanın servis veya satıcı bayiye bildirimden itibaren başlar. Bu süre sonunda cihaz tam olarak çalışır vaziyete gelmediği taktirde her gün için idari şartnamede yazan bedel ceza olarak firma tarafından ödenecektir. Bu süre 30 günü geçemez. Toplam 30 günlük süre içerisinde, cihaz çalışır hale getirilemezse firma aynı özellikleri veya daha üstün özellikleri taşıyan başka bir cihazı, cihazın onarımı tamamlanıncaya kadar kuruma bırakmayı kabul edecektir.</w:t>
      </w:r>
    </w:p>
    <w:p w:rsidR="00BA0022" w:rsidRPr="004511F7" w:rsidRDefault="00BA0022" w:rsidP="00653697">
      <w:pPr>
        <w:pStyle w:val="ListeParagraf"/>
        <w:numPr>
          <w:ilvl w:val="0"/>
          <w:numId w:val="18"/>
        </w:numPr>
        <w:spacing w:after="0" w:line="240" w:lineRule="auto"/>
        <w:jc w:val="both"/>
        <w:rPr>
          <w:rFonts w:ascii="Times New Roman" w:hAnsi="Times New Roman"/>
        </w:rPr>
      </w:pPr>
      <w:r w:rsidRPr="004511F7">
        <w:rPr>
          <w:rFonts w:ascii="Times New Roman" w:hAnsi="Times New Roman"/>
        </w:rPr>
        <w:t>Cihaz/Sistem/Araç-Gereç/Donanım teslim tarihinden itibaren, belirlenen garanti süresi içinde kalmak kaydıyla, bir yıl içerisinde; aynı arızanın ikiden fazla tekrarlaması veya farklı arızaların dörtten fazla meydana gelmesi veya farklı arızaların toplamının altıdan fazla olması, durumlarında cihazın/Sistemin yenisi ile değiştirilecektir. Ancak cihaz birden fazla modül veya bileşenden oluşuyorsa sadece arızalı modül veya bileşen değiştirilecektir.</w:t>
      </w:r>
    </w:p>
    <w:p w:rsidR="00710D1D" w:rsidRPr="00653697" w:rsidRDefault="00710D1D" w:rsidP="00653697">
      <w:pPr>
        <w:pStyle w:val="ListeParagraf"/>
        <w:numPr>
          <w:ilvl w:val="0"/>
          <w:numId w:val="18"/>
        </w:numPr>
        <w:tabs>
          <w:tab w:val="left" w:pos="426"/>
        </w:tabs>
        <w:spacing w:line="240" w:lineRule="auto"/>
        <w:jc w:val="both"/>
        <w:rPr>
          <w:rFonts w:ascii="Times New Roman" w:hAnsi="Times New Roman"/>
        </w:rPr>
      </w:pPr>
      <w:r w:rsidRPr="00653697">
        <w:rPr>
          <w:rFonts w:ascii="Times New Roman" w:hAnsi="Times New Roman"/>
        </w:rPr>
        <w:t xml:space="preserve">Üretici/yetkili dağıtıcı/yetkili satıcı/yetkili servis firması Cihaz/Sistem/Araç-Gereç/Donanım garanti süresi bitiminden itibaren en az 8(sekiz) yıl boyunca bakım, onarım, </w:t>
      </w:r>
      <w:r w:rsidRPr="00653697">
        <w:rPr>
          <w:rFonts w:ascii="Times New Roman" w:hAnsi="Times New Roman"/>
          <w:bCs/>
          <w:color w:val="000000"/>
        </w:rPr>
        <w:t>Test, kontrol ve kalibrasyon</w:t>
      </w:r>
      <w:r w:rsidRPr="00653697">
        <w:rPr>
          <w:rFonts w:ascii="Times New Roman" w:hAnsi="Times New Roman"/>
        </w:rPr>
        <w:t>, yedek parça ve yedek parça değişimi ve teknik servis hizmetlerini ücreti karşılığında sağlamayı kabul edecektir. Kurum bu hizmeti almak için bakım-onarım sözleşmesi yapmak zorunda değildir. Eğer bakım-onarım(</w:t>
      </w:r>
      <w:r w:rsidRPr="00653697">
        <w:rPr>
          <w:rFonts w:ascii="Times New Roman" w:hAnsi="Times New Roman"/>
          <w:bCs/>
          <w:color w:val="000000"/>
        </w:rPr>
        <w:t>Test, kontrol ve kalibrasyon</w:t>
      </w:r>
      <w:r w:rsidRPr="00653697">
        <w:rPr>
          <w:rFonts w:ascii="Times New Roman" w:hAnsi="Times New Roman"/>
        </w:rPr>
        <w:t xml:space="preserve"> dahil) sözleşmesi yapılacak ise bedeli; ihale fiyatının yedek parça dahil % 6’sını, yedek parça hariç % 3’nü geçemez. Ayrıca 2 yıl garanti süresi bitiminden sonra gerektiğinde yapılacak bir seferlik veya yıllık kalite kontrol testi ve </w:t>
      </w:r>
      <w:r w:rsidRPr="00653697">
        <w:rPr>
          <w:rFonts w:ascii="Times New Roman" w:hAnsi="Times New Roman"/>
          <w:bCs/>
          <w:color w:val="000000"/>
        </w:rPr>
        <w:t>Test, kontrol ve kalibrasyon</w:t>
      </w:r>
      <w:r w:rsidRPr="00653697">
        <w:rPr>
          <w:rFonts w:ascii="Times New Roman" w:hAnsi="Times New Roman"/>
        </w:rPr>
        <w:t xml:space="preserve"> faaliyetleri için kaç defa gerektiği belirtilecektir. İstekli/Yüklenici </w:t>
      </w:r>
      <w:r w:rsidRPr="00653697">
        <w:rPr>
          <w:rFonts w:ascii="Times New Roman" w:hAnsi="Times New Roman"/>
        </w:rPr>
        <w:lastRenderedPageBreak/>
        <w:t>firma bayi ise üretici veya ithalatçı firma tarafından bu maddenin sağlanacağı yönünde belge verilecektir.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İstekli; Yedek parça, aksesuar ve sarf malzemelerini cihaz garanti bitiminden itibaren ücreti karşılığı temin edeceğine dair ihalede belge verecektir.</w:t>
      </w:r>
    </w:p>
    <w:p w:rsidR="00BA0022" w:rsidRPr="00653697" w:rsidRDefault="00BA0022" w:rsidP="00653697">
      <w:pPr>
        <w:pStyle w:val="ListeParagraf"/>
        <w:numPr>
          <w:ilvl w:val="0"/>
          <w:numId w:val="18"/>
        </w:numPr>
        <w:tabs>
          <w:tab w:val="left" w:pos="426"/>
        </w:tabs>
        <w:spacing w:after="0" w:line="240" w:lineRule="auto"/>
        <w:ind w:right="40"/>
        <w:jc w:val="both"/>
        <w:rPr>
          <w:rFonts w:ascii="Times New Roman" w:hAnsi="Times New Roman"/>
        </w:rPr>
      </w:pPr>
      <w:r w:rsidRPr="00653697">
        <w:rPr>
          <w:rFonts w:ascii="Times New Roman" w:hAnsi="Times New Roman"/>
          <w:b/>
          <w:bCs/>
          <w:color w:val="000000"/>
        </w:rPr>
        <w:t>Test, kontrol ve kalibrasyon: Cihazların</w:t>
      </w:r>
      <w:r w:rsidRPr="00653697">
        <w:rPr>
          <w:rFonts w:ascii="Times New Roman" w:hAnsi="Times New Roman"/>
          <w:color w:val="000000"/>
        </w:rPr>
        <w:t xml:space="preserve"> test, kontrol ve kalibrasyon hizmetlerini T</w:t>
      </w:r>
      <w:r w:rsidRPr="00653697">
        <w:rPr>
          <w:rFonts w:ascii="Times New Roman" w:hAnsi="Times New Roman"/>
        </w:rPr>
        <w:t xml:space="preserve">C Sağlık Bakanlığı Türkiye İlaç ve Tıbbi Cihaz Kurumu </w:t>
      </w:r>
      <w:r w:rsidRPr="00653697">
        <w:rPr>
          <w:rFonts w:ascii="Times New Roman" w:hAnsi="Times New Roman"/>
          <w:color w:val="000000"/>
        </w:rPr>
        <w:t>tarafından yetkilendirilen kuruluşlara yaptırması zorunludur; ancak ilgili kapsamda ilan edilen kuruluş olmaması durumunda; bu cihazların test, kontrol ve kalibrasyon işlemleri ulusal ve uluslararası protokol, kılavuz ve standartlar ile üretici kriterlerinin öngördüğü şekilde gerçekleştirilir.</w:t>
      </w:r>
      <w:r w:rsidRPr="00653697">
        <w:rPr>
          <w:rFonts w:ascii="Times New Roman" w:hAnsi="Times New Roman"/>
          <w:b/>
          <w:bCs/>
          <w:color w:val="000000"/>
        </w:rPr>
        <w:t xml:space="preserve"> </w:t>
      </w:r>
      <w:r w:rsidRPr="00653697">
        <w:rPr>
          <w:rFonts w:ascii="Times New Roman" w:hAnsi="Times New Roman"/>
          <w:bCs/>
          <w:color w:val="000000"/>
        </w:rPr>
        <w:t>Test, kontrol ve kalibrasyon işlemleri garanti süresi içerisinde ücretsiz yaptırılacak/yapılacaktır.</w:t>
      </w:r>
    </w:p>
    <w:p w:rsidR="00BA0022" w:rsidRPr="00653697" w:rsidRDefault="00BA0022" w:rsidP="00653697">
      <w:pPr>
        <w:pStyle w:val="ListeParagraf"/>
        <w:tabs>
          <w:tab w:val="left" w:pos="426"/>
        </w:tabs>
        <w:spacing w:after="0" w:line="240" w:lineRule="auto"/>
        <w:ind w:left="426" w:hanging="426"/>
        <w:jc w:val="both"/>
        <w:rPr>
          <w:rFonts w:ascii="Times New Roman" w:hAnsi="Times New Roman"/>
        </w:rPr>
      </w:pPr>
      <w:r w:rsidRPr="00653697">
        <w:rPr>
          <w:rFonts w:ascii="Times New Roman" w:hAnsi="Times New Roman"/>
        </w:rPr>
        <w:t xml:space="preserve">       Ayrıca Sağlık Bakanlığı tarafından yayınlanan</w:t>
      </w:r>
      <w:r w:rsidRPr="00653697">
        <w:rPr>
          <w:rFonts w:ascii="Times New Roman" w:hAnsi="Times New Roman"/>
          <w:b/>
        </w:rPr>
        <w:t xml:space="preserve"> </w:t>
      </w:r>
      <w:r w:rsidRPr="00653697">
        <w:rPr>
          <w:rFonts w:ascii="Times New Roman" w:hAnsi="Times New Roman"/>
        </w:rPr>
        <w:t>“Biyomedikal Metroloji Faaliyetleri Kılavuzunda’’ belirtilen şartlara da uyulacaktır.</w:t>
      </w:r>
    </w:p>
    <w:p w:rsidR="00BA0022" w:rsidRPr="00653697" w:rsidRDefault="00BA0022" w:rsidP="00653697">
      <w:pPr>
        <w:pStyle w:val="ListeParagraf"/>
        <w:tabs>
          <w:tab w:val="left" w:pos="426"/>
        </w:tabs>
        <w:spacing w:after="0" w:line="240" w:lineRule="auto"/>
        <w:ind w:left="426" w:hanging="426"/>
        <w:jc w:val="both"/>
        <w:rPr>
          <w:rFonts w:ascii="Times New Roman" w:hAnsi="Times New Roman"/>
        </w:rPr>
      </w:pPr>
      <w:r w:rsidRPr="00653697">
        <w:rPr>
          <w:rFonts w:ascii="Times New Roman" w:hAnsi="Times New Roman"/>
          <w:bCs/>
        </w:rPr>
        <w:tab/>
        <w:t xml:space="preserve">Üretici firmanın spesifikasyonu veya uluslar arası olması gereken kalibrasyon değerleri ile cihazlarda ölçülen kalibrasyon değerleri aynı tablo üzerinde belirtilecek ve bu evrak </w:t>
      </w:r>
      <w:r w:rsidRPr="00653697">
        <w:rPr>
          <w:rFonts w:ascii="Times New Roman" w:hAnsi="Times New Roman"/>
        </w:rPr>
        <w:t>imzalı ve kaşeli olarak</w:t>
      </w:r>
      <w:r w:rsidRPr="00653697">
        <w:rPr>
          <w:rFonts w:ascii="Times New Roman" w:hAnsi="Times New Roman"/>
          <w:bCs/>
        </w:rPr>
        <w:t xml:space="preserve"> düzenlenecektir. Sapma değerleri belirtilecektir. </w:t>
      </w:r>
    </w:p>
    <w:p w:rsidR="00BA0022" w:rsidRPr="00653697" w:rsidRDefault="00BA0022" w:rsidP="00653697">
      <w:pPr>
        <w:pStyle w:val="ListeParagraf"/>
        <w:tabs>
          <w:tab w:val="left" w:pos="426"/>
        </w:tabs>
        <w:spacing w:after="0" w:line="240" w:lineRule="auto"/>
        <w:ind w:left="426" w:hanging="426"/>
        <w:jc w:val="both"/>
        <w:rPr>
          <w:rFonts w:ascii="Times New Roman" w:hAnsi="Times New Roman"/>
        </w:rPr>
      </w:pPr>
      <w:r w:rsidRPr="00653697">
        <w:rPr>
          <w:rFonts w:ascii="Times New Roman" w:hAnsi="Times New Roman"/>
          <w:bCs/>
        </w:rPr>
        <w:t xml:space="preserve">Ayrıca ölçüm cihazı üzerine yapıştırılacak onaylı bir etiket üzerinde </w:t>
      </w:r>
    </w:p>
    <w:p w:rsidR="00BA0022" w:rsidRPr="00653697" w:rsidRDefault="00BA0022" w:rsidP="00653697">
      <w:pPr>
        <w:pStyle w:val="GvdeMetniGirintisi"/>
        <w:numPr>
          <w:ilvl w:val="0"/>
          <w:numId w:val="40"/>
        </w:numPr>
        <w:tabs>
          <w:tab w:val="left" w:pos="426"/>
        </w:tabs>
        <w:spacing w:after="0" w:line="240" w:lineRule="auto"/>
        <w:ind w:left="426" w:hanging="426"/>
        <w:jc w:val="both"/>
        <w:rPr>
          <w:rFonts w:ascii="Times New Roman" w:hAnsi="Times New Roman"/>
          <w:bCs/>
        </w:rPr>
      </w:pPr>
      <w:r w:rsidRPr="00653697">
        <w:rPr>
          <w:rFonts w:ascii="Times New Roman" w:hAnsi="Times New Roman"/>
          <w:bCs/>
        </w:rPr>
        <w:t>Kalibrasyonu yapan firma adı :</w:t>
      </w:r>
    </w:p>
    <w:p w:rsidR="00BA0022" w:rsidRPr="00653697" w:rsidRDefault="00BA0022" w:rsidP="00653697">
      <w:pPr>
        <w:pStyle w:val="GvdeMetniGirintisi"/>
        <w:numPr>
          <w:ilvl w:val="0"/>
          <w:numId w:val="40"/>
        </w:numPr>
        <w:tabs>
          <w:tab w:val="left" w:pos="426"/>
        </w:tabs>
        <w:spacing w:after="0" w:line="240" w:lineRule="auto"/>
        <w:ind w:left="426" w:hanging="426"/>
        <w:jc w:val="both"/>
        <w:rPr>
          <w:rFonts w:ascii="Times New Roman" w:hAnsi="Times New Roman"/>
          <w:bCs/>
        </w:rPr>
      </w:pPr>
      <w:r w:rsidRPr="00653697">
        <w:rPr>
          <w:rFonts w:ascii="Times New Roman" w:hAnsi="Times New Roman"/>
          <w:bCs/>
        </w:rPr>
        <w:t>Kalibrasyon Tarihi                  :</w:t>
      </w:r>
    </w:p>
    <w:p w:rsidR="00BA0022" w:rsidRPr="00653697" w:rsidRDefault="00BA0022" w:rsidP="00653697">
      <w:pPr>
        <w:pStyle w:val="GvdeMetniGirintisi"/>
        <w:numPr>
          <w:ilvl w:val="0"/>
          <w:numId w:val="40"/>
        </w:numPr>
        <w:tabs>
          <w:tab w:val="left" w:pos="426"/>
        </w:tabs>
        <w:spacing w:after="0" w:line="240" w:lineRule="auto"/>
        <w:ind w:left="426" w:hanging="426"/>
        <w:jc w:val="both"/>
        <w:rPr>
          <w:rFonts w:ascii="Times New Roman" w:hAnsi="Times New Roman"/>
          <w:bCs/>
        </w:rPr>
      </w:pPr>
      <w:r w:rsidRPr="00653697">
        <w:rPr>
          <w:rFonts w:ascii="Times New Roman" w:hAnsi="Times New Roman"/>
          <w:bCs/>
        </w:rPr>
        <w:t>Geçerlilik Süresi                      :</w:t>
      </w:r>
    </w:p>
    <w:p w:rsidR="00BA0022" w:rsidRPr="00653697" w:rsidRDefault="00BA0022" w:rsidP="00653697">
      <w:pPr>
        <w:pStyle w:val="ListeParagraf"/>
        <w:numPr>
          <w:ilvl w:val="0"/>
          <w:numId w:val="40"/>
        </w:numPr>
        <w:tabs>
          <w:tab w:val="left" w:pos="426"/>
        </w:tabs>
        <w:spacing w:before="100" w:beforeAutospacing="1" w:after="0" w:line="240" w:lineRule="auto"/>
        <w:ind w:left="426" w:hanging="426"/>
        <w:rPr>
          <w:rFonts w:ascii="Times New Roman" w:hAnsi="Times New Roman"/>
          <w:bCs/>
        </w:rPr>
      </w:pPr>
      <w:r w:rsidRPr="00653697">
        <w:rPr>
          <w:rFonts w:ascii="Times New Roman" w:hAnsi="Times New Roman"/>
          <w:bCs/>
        </w:rPr>
        <w:t>Sertifika Numarası                  :                                                             bilgileri bulunmalıdır.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 xml:space="preserve">Cihaz/Sistem/Araç-Gereç/Donanım teknik şartnamede istenilen özellikleri, istekli firma tarafından belirtilmiş ve cihazların kataloglarında yazılı olsa dahi; Satınalma Komisyonu veya muayene kabul komisyonu istediği taktirde istekli firma bu özellikleri uygulamalı olarak göstermek (demonstrasyon yapmak) zorundadır. Bu demonstrasyonda, “opsiyonel olan” veya “ileride istenebilecek” özelliklerde komisyon tarafından görülmek istenirse, istekli firma bu özellikleri de gösterecektir.  Teknik şartnamede istenen özellikleri demonstrasyonda gösteremeyen istekli ihale dışı bırakılacak veya alımı reddedilecektir.  </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 xml:space="preserve">İstekli, satışını teklif ettiği Cihaz/Sistem/Araç-Gereç/Donanımın teknik özelliklerini, çalışma ortam koşullarını, standart ve opsiyonel (isteğe bağlı) aksesuar listesini, tüm dış görünümünü net olarak gösteren ve tam boy resmini de içeren tanıtım broşürünü veya kitap/kitapçığını teklif dosyasına ekleyecektir. Başka bir dilde sunulan dokümanlar onaylı Türkçe tercümesi ile birlikte verilmesi halinde </w:t>
      </w:r>
      <w:r w:rsidRPr="00653697">
        <w:rPr>
          <w:rFonts w:ascii="Times New Roman" w:hAnsi="Times New Roman"/>
          <w:spacing w:val="-2"/>
        </w:rPr>
        <w:t>geçerli sayılacaktır.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color w:val="000000"/>
          <w:shd w:val="clear" w:color="auto" w:fill="FFFFFF"/>
        </w:rPr>
        <w:t xml:space="preserve">Kullanıcılara ve uygulayıcılara yönelik olarak </w:t>
      </w:r>
      <w:r w:rsidRPr="00653697">
        <w:rPr>
          <w:rFonts w:ascii="Times New Roman" w:hAnsi="Times New Roman"/>
        </w:rPr>
        <w:t xml:space="preserve">Cihaz/Sistem/Araç-Gereç/Donanımla </w:t>
      </w:r>
      <w:r w:rsidRPr="00653697">
        <w:rPr>
          <w:rFonts w:ascii="Times New Roman" w:hAnsi="Times New Roman"/>
          <w:color w:val="000000"/>
          <w:shd w:val="clear" w:color="auto" w:fill="FFFFFF"/>
        </w:rPr>
        <w:t>birlikte verilmesi gereken bilgileri, kullanım kılavuzları, etiketleri, bakım-onarım kitapçığı ve diğer açıklamalar Yönetmeliklere uygun olarak Türkçe olmalıdır. Türkçe etiket ve Türkçe kullanım kılavuzu bulunmayan (Yönetmelikler gereği kullanım kılavuzu bulunması zorunlu tıbbi cihazlar için) tıbbi cihazların muayene ve kabul işlemleri yapılmayacaktır.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Yüklenici, Cihaz/Sistem/Araç-Gereç/Donanımın garanti bitiminden itibaren 8 yıl geçerli yedek parça listesini ve fiyatlarını (döviz veya TL cinsinden) sözleşmeden önce getirecektir.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Yüklenici, Hastane İdaresinin belirleyeceği kullanıcılara, Cihaz/Sistem/Araç-Gereç/Donanımın uygulamaya ilişkin ve Biyomedikal Teknik Personellere arıza halinde ilk müdahaleyi yapabilecek nitelikte, başlangıç seviyede cihaz/Sistemin eğitimini vermekle yükümlüdür. Bu eğitim ile ilgili tüm giderler yüklenici tarafından karşılanacak ve eğitim sonunda katılımcılara Cihaz Eğitimi Katılım Belgesi verilecektir. Cihazın güncelleştirilmesi (update edilmesi) durumunda gerekli eğitimler tekrarlanacaktır.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 xml:space="preserve">Yüklenici, Cihaz/Sistem/Araç-Gereç/Donanım kuruluş tarafından istenilen yere ücretsiz monte etmekle, montaj için her türlü düzenlemeyi sağlamakla yükümlüdür. </w:t>
      </w:r>
      <w:r w:rsidRPr="00653697">
        <w:rPr>
          <w:rFonts w:ascii="Times New Roman" w:hAnsi="Times New Roman"/>
          <w:spacing w:val="-1"/>
        </w:rPr>
        <w:t xml:space="preserve">Cihaz/ürün/sistemin nakliye ve montaj sırasında kuruluş içinde ortaya çıkabilecek </w:t>
      </w:r>
      <w:r w:rsidRPr="00653697">
        <w:rPr>
          <w:rFonts w:ascii="Times New Roman" w:hAnsi="Times New Roman"/>
        </w:rPr>
        <w:t>her türlü hasardan yüklenici sorumludur ve onarmakla yükümlüdür.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 xml:space="preserve"> Cihaz/ürün/sistemin parçaları kullanılmamış olmalıdır. Aynı zamanda cihaz/ürün/sistem; hiç kullanılmamış olduğunu belirtir özel işaretli orjinal ambalajında teslim edilmelidir. Daha önce "demo" olarak kullanılmış cihaz/ürün/sistem teslim alınmaz.</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 xml:space="preserve">Cihaz/Sistem/Araç-Gereç/Donanım kuruluşa teslim edildikten sonra gerek montaj sırasında ve gerekse montaj sonrası testler, kalibrasyon ve bakım/onarım sırasında, garanti süresi içinde olsun </w:t>
      </w:r>
      <w:r w:rsidRPr="00653697">
        <w:rPr>
          <w:rFonts w:ascii="Times New Roman" w:hAnsi="Times New Roman"/>
        </w:rPr>
        <w:lastRenderedPageBreak/>
        <w:t>veya olmasın, hiçbir firma elemanı yanlarında o cihazdan sorumlu teknik eleman olmadan cihaz/ürün/sistem odasına giremez ve cihaz/ürün/sisteme müdahalede bulunamaz.</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 xml:space="preserve">Tasarım ve imalat hatası nedeniyle cihaz/ürün/sistemin neden olacağı yaralanma ve ölümle sonuçlanan kazalardan ve her türlü maddi hasardan yüklenici </w:t>
      </w:r>
      <w:r w:rsidRPr="00653697">
        <w:rPr>
          <w:rFonts w:ascii="Times New Roman" w:hAnsi="Times New Roman"/>
          <w:spacing w:val="-5"/>
        </w:rPr>
        <w:t>sorumludur.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 xml:space="preserve">Cihaz/Sistem/Araç-Gereç/Donanım garanti süresi içerisinde; hastanede tamir edilemeyip firma bünyesindeki teknik servise gönderilmesi veya tamirden sonra cihazın kuruma geri gönderilişi yüklenici firma tarafından yapılacaktır. Bu gönderimler sırasında tüm sorumluluk yüklenici firmaya aittir. </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Fatura üzerinde cihazın ÜTS kodu, marka, modeli ve seri numarası yazılacaktır. Bu bilgileri içermeyen faturalar teslim alınmayacaktır.</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Cihaz/Sistem/Araç-Gereç/Donanım teslimatı sırasında düzenlenecek teslimat tutanağında muayene ve kabul komisyonu ve yüklenici firma yetkilisinin imzaları tam olmadan cihaz teslim alınmaz.</w:t>
      </w:r>
    </w:p>
    <w:p w:rsidR="00BA0022" w:rsidRPr="00653697" w:rsidRDefault="00BA0022" w:rsidP="00653697">
      <w:pPr>
        <w:pStyle w:val="ListeParagraf"/>
        <w:numPr>
          <w:ilvl w:val="0"/>
          <w:numId w:val="18"/>
        </w:numPr>
        <w:spacing w:after="0" w:line="240" w:lineRule="auto"/>
        <w:jc w:val="both"/>
        <w:rPr>
          <w:rFonts w:ascii="Times New Roman" w:hAnsi="Times New Roman"/>
        </w:rPr>
      </w:pPr>
      <w:r w:rsidRPr="00653697">
        <w:rPr>
          <w:rFonts w:ascii="Times New Roman" w:hAnsi="Times New Roman"/>
        </w:rPr>
        <w:t>Teklif edilen Cihaz/Sistem/Araç-Gereç/Donanım teknik şartnameye uygunluğunu belgelendirmek için teknik şartname maddelerine sırayla cevaplanmış “Teknik şartnameye Uygunluk Belgesi” verilecektir. Bu belge firma yetkililerince imzalanmış olacaktır.Teknik Şartnameye Uygunluk Belgesinde kendi teklif ettiği sistemi tanımlayacak şekilde cevaplanan maddelerin her biri için, yeterli bilginin bulunduğu orijinal katalog,broşür,….vb. dokümanlardaki sayfa numarası, paragraf ve satır bilgileri parantez içerisinde belirtilmelidir, ayrıca bu özellikler orijinal katalog,broşür,….vb. üzerinde işaretlenmelidir.</w:t>
      </w:r>
    </w:p>
    <w:p w:rsidR="00BA0022" w:rsidRDefault="00BA0022" w:rsidP="00653697">
      <w:pPr>
        <w:pStyle w:val="ListeParagraf"/>
        <w:spacing w:after="0" w:line="240" w:lineRule="auto"/>
        <w:ind w:left="360"/>
        <w:jc w:val="both"/>
        <w:rPr>
          <w:rFonts w:ascii="Times New Roman" w:hAnsi="Times New Roman"/>
        </w:rPr>
      </w:pPr>
    </w:p>
    <w:p w:rsidR="00B245CA" w:rsidRPr="00653697" w:rsidRDefault="00B245CA" w:rsidP="00653697">
      <w:pPr>
        <w:pStyle w:val="ListeParagraf"/>
        <w:spacing w:after="0" w:line="240" w:lineRule="auto"/>
        <w:ind w:left="360"/>
        <w:jc w:val="both"/>
        <w:rPr>
          <w:rFonts w:ascii="Times New Roman" w:hAnsi="Times New Roman"/>
        </w:rPr>
      </w:pPr>
    </w:p>
    <w:p w:rsidR="00BA0022" w:rsidRPr="00653697" w:rsidRDefault="00BA0022" w:rsidP="00653697">
      <w:pPr>
        <w:pStyle w:val="ListeParagraf"/>
        <w:spacing w:after="0" w:line="240" w:lineRule="auto"/>
        <w:ind w:left="360"/>
        <w:jc w:val="center"/>
        <w:rPr>
          <w:rFonts w:ascii="Times New Roman" w:hAnsi="Times New Roman"/>
          <w:b/>
        </w:rPr>
      </w:pPr>
    </w:p>
    <w:p w:rsidR="0026341F" w:rsidRDefault="0026341F" w:rsidP="00653697">
      <w:pPr>
        <w:pStyle w:val="Balk1"/>
        <w:ind w:left="426" w:hanging="426"/>
        <w:rPr>
          <w:sz w:val="22"/>
          <w:szCs w:val="22"/>
        </w:rPr>
      </w:pPr>
      <w:r w:rsidRPr="00653697">
        <w:rPr>
          <w:sz w:val="22"/>
          <w:szCs w:val="22"/>
        </w:rPr>
        <w:t>TEKNİK ŞARTNAME HAZIRLAMA KOMİSYONU</w:t>
      </w:r>
    </w:p>
    <w:p w:rsidR="00B245CA" w:rsidRPr="00B245CA" w:rsidRDefault="00B245CA" w:rsidP="00B245CA">
      <w:pPr>
        <w:rPr>
          <w:lang w:val="en-US" w:eastAsia="tr-TR"/>
        </w:rPr>
      </w:pPr>
    </w:p>
    <w:p w:rsidR="0026341F" w:rsidRPr="00653697" w:rsidRDefault="0026341F" w:rsidP="00653697">
      <w:pPr>
        <w:spacing w:after="0" w:line="240" w:lineRule="auto"/>
        <w:ind w:left="426" w:hanging="426"/>
        <w:rPr>
          <w:rFonts w:ascii="Times New Roman" w:hAnsi="Times New Roman" w:cs="Times New Roman"/>
        </w:rPr>
      </w:pPr>
    </w:p>
    <w:p w:rsidR="0001625E" w:rsidRPr="00653697" w:rsidRDefault="0001625E" w:rsidP="00653697">
      <w:pPr>
        <w:spacing w:after="0" w:line="240" w:lineRule="auto"/>
        <w:ind w:left="426" w:hanging="426"/>
        <w:rPr>
          <w:rFonts w:ascii="Times New Roman" w:hAnsi="Times New Roman" w:cs="Times New Roman"/>
        </w:rPr>
      </w:pPr>
    </w:p>
    <w:tbl>
      <w:tblPr>
        <w:tblW w:w="10906" w:type="dxa"/>
        <w:jc w:val="center"/>
        <w:tblInd w:w="-255" w:type="dxa"/>
        <w:tblCellMar>
          <w:left w:w="70" w:type="dxa"/>
          <w:right w:w="70" w:type="dxa"/>
        </w:tblCellMar>
        <w:tblLook w:val="04A0"/>
      </w:tblPr>
      <w:tblGrid>
        <w:gridCol w:w="4374"/>
        <w:gridCol w:w="2737"/>
        <w:gridCol w:w="3795"/>
      </w:tblGrid>
      <w:tr w:rsidR="00A624FB" w:rsidRPr="00653697" w:rsidTr="00AC7C27">
        <w:trPr>
          <w:trHeight w:val="287"/>
          <w:jc w:val="center"/>
        </w:trPr>
        <w:tc>
          <w:tcPr>
            <w:tcW w:w="4374" w:type="dxa"/>
          </w:tcPr>
          <w:p w:rsidR="00A624FB" w:rsidRPr="00653697" w:rsidRDefault="00A624FB" w:rsidP="00653697">
            <w:pPr>
              <w:pStyle w:val="AralkYok"/>
              <w:jc w:val="center"/>
              <w:rPr>
                <w:rFonts w:ascii="Times New Roman" w:hAnsi="Times New Roman" w:cs="Times New Roman"/>
              </w:rPr>
            </w:pPr>
          </w:p>
          <w:p w:rsidR="00A624FB" w:rsidRPr="00653697" w:rsidRDefault="00A624FB" w:rsidP="00653697">
            <w:pPr>
              <w:pStyle w:val="AralkYok"/>
              <w:jc w:val="center"/>
              <w:rPr>
                <w:rFonts w:ascii="Times New Roman" w:hAnsi="Times New Roman" w:cs="Times New Roman"/>
              </w:rPr>
            </w:pPr>
            <w:r w:rsidRPr="00653697">
              <w:rPr>
                <w:rFonts w:ascii="Times New Roman" w:hAnsi="Times New Roman" w:cs="Times New Roman"/>
              </w:rPr>
              <w:t>Üye</w:t>
            </w:r>
          </w:p>
          <w:p w:rsidR="00A624FB" w:rsidRPr="00653697" w:rsidRDefault="00653697" w:rsidP="00653697">
            <w:pPr>
              <w:pStyle w:val="AralkYok"/>
              <w:jc w:val="center"/>
              <w:rPr>
                <w:rFonts w:ascii="Times New Roman" w:hAnsi="Times New Roman" w:cs="Times New Roman"/>
              </w:rPr>
            </w:pPr>
            <w:r>
              <w:rPr>
                <w:rFonts w:ascii="Times New Roman" w:hAnsi="Times New Roman" w:cs="Times New Roman"/>
              </w:rPr>
              <w:t>Dr.Öğ.Ü.</w:t>
            </w:r>
            <w:r w:rsidR="00A624FB" w:rsidRPr="00653697">
              <w:rPr>
                <w:rFonts w:ascii="Times New Roman" w:hAnsi="Times New Roman" w:cs="Times New Roman"/>
              </w:rPr>
              <w:t>Selçuk Eren ÇANAKÇI</w:t>
            </w:r>
          </w:p>
          <w:p w:rsidR="00653697" w:rsidRPr="00653697" w:rsidRDefault="00A624FB" w:rsidP="00653697">
            <w:pPr>
              <w:spacing w:after="0" w:line="240" w:lineRule="auto"/>
              <w:jc w:val="center"/>
              <w:rPr>
                <w:rFonts w:ascii="Times New Roman" w:hAnsi="Times New Roman" w:cs="Times New Roman"/>
              </w:rPr>
            </w:pPr>
            <w:r w:rsidRPr="00653697">
              <w:rPr>
                <w:rFonts w:ascii="Times New Roman" w:hAnsi="Times New Roman" w:cs="Times New Roman"/>
              </w:rPr>
              <w:t xml:space="preserve"> </w:t>
            </w:r>
            <w:r w:rsidR="00653697" w:rsidRPr="00653697">
              <w:rPr>
                <w:rFonts w:ascii="Times New Roman" w:hAnsi="Times New Roman" w:cs="Times New Roman"/>
              </w:rPr>
              <w:t>Başhekim Yardımcısı</w:t>
            </w:r>
          </w:p>
          <w:p w:rsidR="00A624FB" w:rsidRPr="00653697" w:rsidRDefault="00A624FB" w:rsidP="00653697">
            <w:pPr>
              <w:pStyle w:val="AralkYok"/>
              <w:jc w:val="center"/>
              <w:rPr>
                <w:rFonts w:ascii="Times New Roman" w:hAnsi="Times New Roman" w:cs="Times New Roman"/>
              </w:rPr>
            </w:pPr>
          </w:p>
          <w:p w:rsidR="00A624FB" w:rsidRPr="00653697" w:rsidRDefault="00A624FB" w:rsidP="00653697">
            <w:pPr>
              <w:pStyle w:val="AralkYok"/>
              <w:jc w:val="center"/>
              <w:rPr>
                <w:rFonts w:ascii="Times New Roman" w:hAnsi="Times New Roman" w:cs="Times New Roman"/>
              </w:rPr>
            </w:pPr>
          </w:p>
        </w:tc>
        <w:tc>
          <w:tcPr>
            <w:tcW w:w="2737" w:type="dxa"/>
          </w:tcPr>
          <w:p w:rsidR="00A624FB" w:rsidRPr="00653697" w:rsidRDefault="00A624FB" w:rsidP="00653697">
            <w:pPr>
              <w:pStyle w:val="AralkYok"/>
              <w:jc w:val="center"/>
              <w:rPr>
                <w:rFonts w:ascii="Times New Roman" w:hAnsi="Times New Roman" w:cs="Times New Roman"/>
              </w:rPr>
            </w:pPr>
          </w:p>
          <w:p w:rsidR="00A624FB" w:rsidRPr="00653697" w:rsidRDefault="00A624FB" w:rsidP="00653697">
            <w:pPr>
              <w:pStyle w:val="AralkYok"/>
              <w:jc w:val="center"/>
              <w:rPr>
                <w:rFonts w:ascii="Times New Roman" w:hAnsi="Times New Roman" w:cs="Times New Roman"/>
              </w:rPr>
            </w:pPr>
            <w:r w:rsidRPr="00653697">
              <w:rPr>
                <w:rFonts w:ascii="Times New Roman" w:hAnsi="Times New Roman" w:cs="Times New Roman"/>
              </w:rPr>
              <w:t>Üye</w:t>
            </w:r>
          </w:p>
          <w:p w:rsidR="00A624FB" w:rsidRPr="00653697" w:rsidRDefault="00A624FB" w:rsidP="00653697">
            <w:pPr>
              <w:pStyle w:val="AralkYok"/>
              <w:jc w:val="center"/>
              <w:rPr>
                <w:rFonts w:ascii="Times New Roman" w:hAnsi="Times New Roman" w:cs="Times New Roman"/>
              </w:rPr>
            </w:pPr>
            <w:r w:rsidRPr="00653697">
              <w:rPr>
                <w:rFonts w:ascii="Times New Roman" w:hAnsi="Times New Roman" w:cs="Times New Roman"/>
              </w:rPr>
              <w:t>Emine TUNÇ</w:t>
            </w:r>
          </w:p>
          <w:p w:rsidR="00A624FB" w:rsidRPr="00653697" w:rsidRDefault="00A624FB" w:rsidP="00653697">
            <w:pPr>
              <w:pStyle w:val="AralkYok"/>
              <w:jc w:val="center"/>
              <w:rPr>
                <w:rFonts w:ascii="Times New Roman" w:hAnsi="Times New Roman" w:cs="Times New Roman"/>
              </w:rPr>
            </w:pPr>
            <w:r w:rsidRPr="00653697">
              <w:rPr>
                <w:rFonts w:ascii="Times New Roman" w:hAnsi="Times New Roman" w:cs="Times New Roman"/>
              </w:rPr>
              <w:t xml:space="preserve"> Fizik Mühendisi</w:t>
            </w:r>
          </w:p>
          <w:p w:rsidR="00A624FB" w:rsidRPr="00653697" w:rsidRDefault="00A624FB" w:rsidP="00653697">
            <w:pPr>
              <w:pStyle w:val="AralkYok"/>
              <w:jc w:val="center"/>
              <w:rPr>
                <w:rFonts w:ascii="Times New Roman" w:hAnsi="Times New Roman" w:cs="Times New Roman"/>
              </w:rPr>
            </w:pPr>
          </w:p>
          <w:p w:rsidR="00A624FB" w:rsidRPr="00653697" w:rsidRDefault="00A624FB" w:rsidP="00653697">
            <w:pPr>
              <w:pStyle w:val="AralkYok"/>
              <w:jc w:val="center"/>
              <w:rPr>
                <w:rFonts w:ascii="Times New Roman" w:hAnsi="Times New Roman" w:cs="Times New Roman"/>
              </w:rPr>
            </w:pPr>
          </w:p>
          <w:p w:rsidR="00A624FB" w:rsidRPr="00653697" w:rsidRDefault="00A624FB" w:rsidP="00653697">
            <w:pPr>
              <w:pStyle w:val="AralkYok"/>
              <w:jc w:val="center"/>
              <w:rPr>
                <w:rFonts w:ascii="Times New Roman" w:hAnsi="Times New Roman" w:cs="Times New Roman"/>
              </w:rPr>
            </w:pPr>
          </w:p>
        </w:tc>
        <w:tc>
          <w:tcPr>
            <w:tcW w:w="3795" w:type="dxa"/>
          </w:tcPr>
          <w:p w:rsidR="00A624FB" w:rsidRPr="00653697" w:rsidRDefault="00A624FB" w:rsidP="00653697">
            <w:pPr>
              <w:pStyle w:val="AralkYok"/>
              <w:jc w:val="center"/>
              <w:rPr>
                <w:rFonts w:ascii="Times New Roman" w:hAnsi="Times New Roman" w:cs="Times New Roman"/>
              </w:rPr>
            </w:pPr>
          </w:p>
          <w:p w:rsidR="00A624FB" w:rsidRPr="00653697" w:rsidRDefault="00A624FB" w:rsidP="00653697">
            <w:pPr>
              <w:pStyle w:val="AralkYok"/>
              <w:jc w:val="center"/>
              <w:rPr>
                <w:rFonts w:ascii="Times New Roman" w:hAnsi="Times New Roman" w:cs="Times New Roman"/>
              </w:rPr>
            </w:pPr>
            <w:r w:rsidRPr="00653697">
              <w:rPr>
                <w:rFonts w:ascii="Times New Roman" w:hAnsi="Times New Roman" w:cs="Times New Roman"/>
              </w:rPr>
              <w:t>Başkan</w:t>
            </w:r>
          </w:p>
          <w:p w:rsidR="000C1F1F" w:rsidRPr="00653697" w:rsidRDefault="00653697" w:rsidP="00653697">
            <w:pPr>
              <w:spacing w:after="0" w:line="240" w:lineRule="auto"/>
              <w:jc w:val="center"/>
              <w:rPr>
                <w:rFonts w:ascii="Times New Roman" w:hAnsi="Times New Roman" w:cs="Times New Roman"/>
              </w:rPr>
            </w:pPr>
            <w:r>
              <w:rPr>
                <w:rFonts w:ascii="Times New Roman" w:hAnsi="Times New Roman" w:cs="Times New Roman"/>
              </w:rPr>
              <w:t>Dr.Öğ.Ü.Ayça TUZCU</w:t>
            </w:r>
          </w:p>
          <w:p w:rsidR="000C1F1F" w:rsidRPr="00653697" w:rsidRDefault="000C1F1F" w:rsidP="00653697">
            <w:pPr>
              <w:spacing w:after="0" w:line="240" w:lineRule="auto"/>
              <w:jc w:val="center"/>
              <w:rPr>
                <w:rFonts w:ascii="Times New Roman" w:hAnsi="Times New Roman" w:cs="Times New Roman"/>
              </w:rPr>
            </w:pPr>
            <w:r w:rsidRPr="00653697">
              <w:rPr>
                <w:rFonts w:ascii="Times New Roman" w:hAnsi="Times New Roman" w:cs="Times New Roman"/>
              </w:rPr>
              <w:t>Başhekim Yardımcısı</w:t>
            </w:r>
          </w:p>
          <w:p w:rsidR="00A624FB" w:rsidRPr="00653697" w:rsidRDefault="00A624FB" w:rsidP="00653697">
            <w:pPr>
              <w:pStyle w:val="AralkYok"/>
              <w:jc w:val="center"/>
              <w:rPr>
                <w:rFonts w:ascii="Times New Roman" w:hAnsi="Times New Roman" w:cs="Times New Roman"/>
              </w:rPr>
            </w:pPr>
          </w:p>
        </w:tc>
      </w:tr>
    </w:tbl>
    <w:p w:rsidR="00A95EFC" w:rsidRPr="00653697" w:rsidRDefault="00A95EFC" w:rsidP="00653697">
      <w:pPr>
        <w:pStyle w:val="ListeParagraf"/>
        <w:tabs>
          <w:tab w:val="left" w:pos="284"/>
        </w:tabs>
        <w:spacing w:after="0" w:line="240" w:lineRule="auto"/>
        <w:ind w:left="284"/>
        <w:rPr>
          <w:rFonts w:ascii="Times New Roman" w:hAnsi="Times New Roman"/>
        </w:rPr>
      </w:pPr>
    </w:p>
    <w:sectPr w:rsidR="00A95EFC" w:rsidRPr="00653697" w:rsidSect="000D7A46">
      <w:footerReference w:type="default" r:id="rId9"/>
      <w:pgSz w:w="11906" w:h="16838"/>
      <w:pgMar w:top="127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F22" w:rsidRDefault="006C5F22" w:rsidP="007364AD">
      <w:pPr>
        <w:spacing w:after="0" w:line="240" w:lineRule="auto"/>
      </w:pPr>
      <w:r>
        <w:separator/>
      </w:r>
    </w:p>
  </w:endnote>
  <w:endnote w:type="continuationSeparator" w:id="1">
    <w:p w:rsidR="006C5F22" w:rsidRDefault="006C5F22" w:rsidP="007364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NewRomanPSMT">
    <w:altName w:val="Times New Roman"/>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23107"/>
      <w:docPartObj>
        <w:docPartGallery w:val="Page Numbers (Bottom of Page)"/>
        <w:docPartUnique/>
      </w:docPartObj>
    </w:sdtPr>
    <w:sdtContent>
      <w:p w:rsidR="007364AD" w:rsidRDefault="00584879">
        <w:pPr>
          <w:pStyle w:val="Altbilgi"/>
          <w:jc w:val="right"/>
        </w:pPr>
        <w:fldSimple w:instr=" PAGE   \* MERGEFORMAT ">
          <w:r w:rsidR="004511F7">
            <w:rPr>
              <w:noProof/>
            </w:rPr>
            <w:t>4</w:t>
          </w:r>
        </w:fldSimple>
      </w:p>
    </w:sdtContent>
  </w:sdt>
  <w:p w:rsidR="007364AD" w:rsidRDefault="007364AD">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F22" w:rsidRDefault="006C5F22" w:rsidP="007364AD">
      <w:pPr>
        <w:spacing w:after="0" w:line="240" w:lineRule="auto"/>
      </w:pPr>
      <w:r>
        <w:separator/>
      </w:r>
    </w:p>
  </w:footnote>
  <w:footnote w:type="continuationSeparator" w:id="1">
    <w:p w:rsidR="006C5F22" w:rsidRDefault="006C5F22" w:rsidP="007364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FC7A83A8"/>
    <w:lvl w:ilvl="0" w:tplc="4FA25B9C">
      <w:start w:val="1"/>
      <w:numFmt w:val="decimal"/>
      <w:lvlText w:val="%1."/>
      <w:lvlJc w:val="left"/>
      <w:pPr>
        <w:ind w:left="720" w:hanging="360"/>
      </w:pPr>
      <w:rPr>
        <w:rFonts w:ascii="Times New Roman" w:eastAsiaTheme="minorHAnsi" w:hAnsi="Times New Roman" w:cs="Times New Roman" w:hint="default"/>
        <w:b/>
      </w:rPr>
    </w:lvl>
    <w:lvl w:ilvl="1" w:tplc="041F0019">
      <w:start w:val="1"/>
      <w:numFmt w:val="lowerLetter"/>
      <w:lvlRestart w:val="0"/>
      <w:lvlText w:val="%2."/>
      <w:lvlJc w:val="left"/>
      <w:pPr>
        <w:ind w:left="1440" w:hanging="360"/>
      </w:pPr>
    </w:lvl>
    <w:lvl w:ilvl="2" w:tplc="041F001B">
      <w:start w:val="1"/>
      <w:numFmt w:val="lowerRoman"/>
      <w:lvlRestart w:val="0"/>
      <w:lvlText w:val="%3."/>
      <w:lvlJc w:val="right"/>
      <w:pPr>
        <w:ind w:left="2160" w:hanging="180"/>
      </w:pPr>
    </w:lvl>
    <w:lvl w:ilvl="3" w:tplc="041F000F">
      <w:start w:val="1"/>
      <w:numFmt w:val="decimal"/>
      <w:lvlRestart w:val="0"/>
      <w:lvlText w:val="%4."/>
      <w:lvlJc w:val="left"/>
      <w:pPr>
        <w:ind w:left="2880" w:hanging="360"/>
      </w:pPr>
    </w:lvl>
    <w:lvl w:ilvl="4" w:tplc="041F0019">
      <w:start w:val="1"/>
      <w:numFmt w:val="lowerLetter"/>
      <w:lvlRestart w:val="0"/>
      <w:lvlText w:val="%5."/>
      <w:lvlJc w:val="left"/>
      <w:pPr>
        <w:ind w:left="3600" w:hanging="360"/>
      </w:pPr>
    </w:lvl>
    <w:lvl w:ilvl="5" w:tplc="041F001B">
      <w:start w:val="1"/>
      <w:numFmt w:val="lowerRoman"/>
      <w:lvlRestart w:val="0"/>
      <w:lvlText w:val="%6."/>
      <w:lvlJc w:val="right"/>
      <w:pPr>
        <w:ind w:left="4320" w:hanging="180"/>
      </w:pPr>
    </w:lvl>
    <w:lvl w:ilvl="6" w:tplc="041F000F">
      <w:start w:val="1"/>
      <w:numFmt w:val="decimal"/>
      <w:lvlRestart w:val="0"/>
      <w:lvlText w:val="%7."/>
      <w:lvlJc w:val="left"/>
      <w:pPr>
        <w:ind w:left="5040" w:hanging="360"/>
      </w:pPr>
    </w:lvl>
    <w:lvl w:ilvl="7" w:tplc="041F0019">
      <w:start w:val="1"/>
      <w:numFmt w:val="lowerLetter"/>
      <w:lvlRestart w:val="0"/>
      <w:lvlText w:val="%8."/>
      <w:lvlJc w:val="left"/>
      <w:pPr>
        <w:ind w:left="5760" w:hanging="360"/>
      </w:pPr>
    </w:lvl>
    <w:lvl w:ilvl="8" w:tplc="041F001B">
      <w:start w:val="1"/>
      <w:numFmt w:val="lowerRoman"/>
      <w:lvlRestart w:val="0"/>
      <w:lvlText w:val="%9."/>
      <w:lvlJc w:val="right"/>
      <w:pPr>
        <w:ind w:left="6480" w:hanging="180"/>
      </w:pPr>
    </w:lvl>
  </w:abstractNum>
  <w:abstractNum w:abstractNumId="1">
    <w:nsid w:val="00000002"/>
    <w:multiLevelType w:val="multilevel"/>
    <w:tmpl w:val="060C45FC"/>
    <w:name w:val="WW8Num2"/>
    <w:lvl w:ilvl="0">
      <w:start w:val="1"/>
      <w:numFmt w:val="lowerLetter"/>
      <w:lvlText w:val="%1."/>
      <w:lvlJc w:val="left"/>
      <w:pPr>
        <w:tabs>
          <w:tab w:val="num" w:pos="0"/>
        </w:tabs>
        <w:ind w:left="2160" w:hanging="360"/>
      </w:pPr>
      <w:rPr>
        <w:lang w:val="pt-BR"/>
      </w:rPr>
    </w:lvl>
    <w:lvl w:ilvl="1">
      <w:start w:val="27"/>
      <w:numFmt w:val="bullet"/>
      <w:lvlText w:val="-"/>
      <w:lvlJc w:val="left"/>
      <w:pPr>
        <w:tabs>
          <w:tab w:val="num" w:pos="0"/>
        </w:tabs>
        <w:ind w:left="1440" w:hanging="360"/>
      </w:pPr>
      <w:rPr>
        <w:rFonts w:ascii="Times New Roman" w:hAnsi="Times New Roman" w:cs="Times New Roman"/>
        <w:b/>
      </w:rPr>
    </w:lvl>
    <w:lvl w:ilvl="2">
      <w:start w:val="1"/>
      <w:numFmt w:val="lowerLetter"/>
      <w:lvlText w:val="%3."/>
      <w:lvlJc w:val="left"/>
      <w:pPr>
        <w:tabs>
          <w:tab w:val="num" w:pos="0"/>
        </w:tabs>
        <w:ind w:left="2160" w:hanging="180"/>
      </w:pPr>
    </w:lvl>
    <w:lvl w:ilvl="3">
      <w:start w:val="1"/>
      <w:numFmt w:val="decimal"/>
      <w:lvlText w:val="%4."/>
      <w:lvlJc w:val="left"/>
      <w:pPr>
        <w:tabs>
          <w:tab w:val="num" w:pos="708"/>
        </w:tabs>
        <w:ind w:left="360" w:hanging="360"/>
      </w:pPr>
      <w:rPr>
        <w:rFonts w:ascii="Arial" w:eastAsia="TimesNewRomanPSMT" w:hAnsi="Arial" w:cs="Arial" w:hint="default"/>
        <w:b/>
        <w:bCs w:val="0"/>
        <w:color w:val="000000"/>
        <w:sz w:val="22"/>
        <w:szCs w:val="20"/>
        <w:shd w:val="clear" w:color="auto" w:fill="auto"/>
        <w:lang w:val="de-DE"/>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8Num3"/>
    <w:lvl w:ilvl="0">
      <w:start w:val="1"/>
      <w:numFmt w:val="bullet"/>
      <w:lvlText w:val=""/>
      <w:lvlJc w:val="left"/>
      <w:pPr>
        <w:tabs>
          <w:tab w:val="num" w:pos="709"/>
        </w:tabs>
        <w:ind w:left="2160" w:hanging="360"/>
      </w:pPr>
      <w:rPr>
        <w:rFonts w:ascii="Symbol" w:hAnsi="Symbol" w:cs="Symbol" w:hint="default"/>
        <w:sz w:val="22"/>
        <w:lang w:val="pt-BR"/>
      </w:rPr>
    </w:lvl>
    <w:lvl w:ilvl="1">
      <w:start w:val="27"/>
      <w:numFmt w:val="bullet"/>
      <w:lvlText w:val="-"/>
      <w:lvlJc w:val="left"/>
      <w:pPr>
        <w:tabs>
          <w:tab w:val="num" w:pos="0"/>
        </w:tabs>
        <w:ind w:left="1440" w:hanging="360"/>
      </w:pPr>
      <w:rPr>
        <w:rFonts w:ascii="Times New Roman" w:hAnsi="Times New Roman" w:cs="Times New Roman"/>
        <w:b/>
      </w:rPr>
    </w:lvl>
    <w:lvl w:ilvl="2">
      <w:start w:val="1"/>
      <w:numFmt w:val="lowerLetter"/>
      <w:lvlText w:val="%3."/>
      <w:lvlJc w:val="left"/>
      <w:pPr>
        <w:tabs>
          <w:tab w:val="num" w:pos="0"/>
        </w:tabs>
        <w:ind w:left="2160" w:hanging="180"/>
      </w:pPr>
      <w:rPr>
        <w:b/>
      </w:rPr>
    </w:lvl>
    <w:lvl w:ilvl="3">
      <w:start w:val="1"/>
      <w:numFmt w:val="decimal"/>
      <w:lvlText w:val="%4."/>
      <w:lvlJc w:val="left"/>
      <w:pPr>
        <w:tabs>
          <w:tab w:val="num" w:pos="0"/>
        </w:tabs>
        <w:ind w:left="2880" w:hanging="360"/>
      </w:pPr>
      <w:rPr>
        <w:color w:val="000000"/>
        <w:shd w:val="clear" w:color="auto" w:fill="FFFF00"/>
        <w:lang w:val="pt-BR"/>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21C116F"/>
    <w:multiLevelType w:val="hybridMultilevel"/>
    <w:tmpl w:val="58FACA8A"/>
    <w:lvl w:ilvl="0" w:tplc="C12422BE">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nsid w:val="06231FC5"/>
    <w:multiLevelType w:val="hybridMultilevel"/>
    <w:tmpl w:val="DD2EA728"/>
    <w:lvl w:ilvl="0" w:tplc="041F0001">
      <w:start w:val="1"/>
      <w:numFmt w:val="bullet"/>
      <w:lvlText w:val=""/>
      <w:lvlJc w:val="left"/>
      <w:pPr>
        <w:ind w:left="720" w:hanging="360"/>
      </w:pPr>
      <w:rPr>
        <w:rFonts w:ascii="Symbol" w:hAnsi="Symbol" w:hint="default"/>
        <w:b/>
      </w:rPr>
    </w:lvl>
    <w:lvl w:ilvl="1" w:tplc="291CA3C6">
      <w:start w:val="30"/>
      <w:numFmt w:val="decimal"/>
      <w:lvlText w:val="%2"/>
      <w:lvlJc w:val="left"/>
      <w:pPr>
        <w:ind w:left="1440" w:hanging="360"/>
      </w:pPr>
      <w:rPr>
        <w:rFonts w:hint="default"/>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6837F05"/>
    <w:multiLevelType w:val="hybridMultilevel"/>
    <w:tmpl w:val="8F60C75A"/>
    <w:lvl w:ilvl="0" w:tplc="041F0001">
      <w:start w:val="1"/>
      <w:numFmt w:val="bullet"/>
      <w:lvlText w:val=""/>
      <w:lvlJc w:val="left"/>
      <w:pPr>
        <w:ind w:left="889" w:hanging="360"/>
      </w:pPr>
      <w:rPr>
        <w:rFonts w:ascii="Symbol" w:hAnsi="Symbol" w:hint="default"/>
      </w:rPr>
    </w:lvl>
    <w:lvl w:ilvl="1" w:tplc="041F0003" w:tentative="1">
      <w:start w:val="1"/>
      <w:numFmt w:val="bullet"/>
      <w:lvlText w:val="o"/>
      <w:lvlJc w:val="left"/>
      <w:pPr>
        <w:ind w:left="1609" w:hanging="360"/>
      </w:pPr>
      <w:rPr>
        <w:rFonts w:ascii="Courier New" w:hAnsi="Courier New" w:cs="Courier New" w:hint="default"/>
      </w:rPr>
    </w:lvl>
    <w:lvl w:ilvl="2" w:tplc="041F0005" w:tentative="1">
      <w:start w:val="1"/>
      <w:numFmt w:val="bullet"/>
      <w:lvlText w:val=""/>
      <w:lvlJc w:val="left"/>
      <w:pPr>
        <w:ind w:left="2329" w:hanging="360"/>
      </w:pPr>
      <w:rPr>
        <w:rFonts w:ascii="Wingdings" w:hAnsi="Wingdings" w:hint="default"/>
      </w:rPr>
    </w:lvl>
    <w:lvl w:ilvl="3" w:tplc="041F0001" w:tentative="1">
      <w:start w:val="1"/>
      <w:numFmt w:val="bullet"/>
      <w:lvlText w:val=""/>
      <w:lvlJc w:val="left"/>
      <w:pPr>
        <w:ind w:left="3049" w:hanging="360"/>
      </w:pPr>
      <w:rPr>
        <w:rFonts w:ascii="Symbol" w:hAnsi="Symbol" w:hint="default"/>
      </w:rPr>
    </w:lvl>
    <w:lvl w:ilvl="4" w:tplc="041F0003" w:tentative="1">
      <w:start w:val="1"/>
      <w:numFmt w:val="bullet"/>
      <w:lvlText w:val="o"/>
      <w:lvlJc w:val="left"/>
      <w:pPr>
        <w:ind w:left="3769" w:hanging="360"/>
      </w:pPr>
      <w:rPr>
        <w:rFonts w:ascii="Courier New" w:hAnsi="Courier New" w:cs="Courier New" w:hint="default"/>
      </w:rPr>
    </w:lvl>
    <w:lvl w:ilvl="5" w:tplc="041F0005" w:tentative="1">
      <w:start w:val="1"/>
      <w:numFmt w:val="bullet"/>
      <w:lvlText w:val=""/>
      <w:lvlJc w:val="left"/>
      <w:pPr>
        <w:ind w:left="4489" w:hanging="360"/>
      </w:pPr>
      <w:rPr>
        <w:rFonts w:ascii="Wingdings" w:hAnsi="Wingdings" w:hint="default"/>
      </w:rPr>
    </w:lvl>
    <w:lvl w:ilvl="6" w:tplc="041F0001" w:tentative="1">
      <w:start w:val="1"/>
      <w:numFmt w:val="bullet"/>
      <w:lvlText w:val=""/>
      <w:lvlJc w:val="left"/>
      <w:pPr>
        <w:ind w:left="5209" w:hanging="360"/>
      </w:pPr>
      <w:rPr>
        <w:rFonts w:ascii="Symbol" w:hAnsi="Symbol" w:hint="default"/>
      </w:rPr>
    </w:lvl>
    <w:lvl w:ilvl="7" w:tplc="041F0003" w:tentative="1">
      <w:start w:val="1"/>
      <w:numFmt w:val="bullet"/>
      <w:lvlText w:val="o"/>
      <w:lvlJc w:val="left"/>
      <w:pPr>
        <w:ind w:left="5929" w:hanging="360"/>
      </w:pPr>
      <w:rPr>
        <w:rFonts w:ascii="Courier New" w:hAnsi="Courier New" w:cs="Courier New" w:hint="default"/>
      </w:rPr>
    </w:lvl>
    <w:lvl w:ilvl="8" w:tplc="041F0005" w:tentative="1">
      <w:start w:val="1"/>
      <w:numFmt w:val="bullet"/>
      <w:lvlText w:val=""/>
      <w:lvlJc w:val="left"/>
      <w:pPr>
        <w:ind w:left="6649" w:hanging="360"/>
      </w:pPr>
      <w:rPr>
        <w:rFonts w:ascii="Wingdings" w:hAnsi="Wingdings" w:hint="default"/>
      </w:rPr>
    </w:lvl>
  </w:abstractNum>
  <w:abstractNum w:abstractNumId="6">
    <w:nsid w:val="073E18F3"/>
    <w:multiLevelType w:val="hybridMultilevel"/>
    <w:tmpl w:val="B3460388"/>
    <w:lvl w:ilvl="0" w:tplc="041F0001">
      <w:start w:val="1"/>
      <w:numFmt w:val="bullet"/>
      <w:lvlText w:val=""/>
      <w:lvlJc w:val="left"/>
      <w:pPr>
        <w:ind w:left="1440" w:hanging="360"/>
      </w:pPr>
      <w:rPr>
        <w:rFonts w:ascii="Symbol" w:hAnsi="Symbol" w:hint="default"/>
        <w:b/>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083D2CEF"/>
    <w:multiLevelType w:val="hybridMultilevel"/>
    <w:tmpl w:val="383EF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8D15BDE"/>
    <w:multiLevelType w:val="hybridMultilevel"/>
    <w:tmpl w:val="54E67FD0"/>
    <w:lvl w:ilvl="0" w:tplc="041F0019">
      <w:start w:val="1"/>
      <w:numFmt w:val="lowerLetter"/>
      <w:lvlText w:val="%1."/>
      <w:lvlJc w:val="left"/>
      <w:pPr>
        <w:ind w:left="720" w:hanging="360"/>
      </w:pPr>
      <w:rPr>
        <w:rFonts w:hint="default"/>
        <w:b/>
      </w:rPr>
    </w:lvl>
    <w:lvl w:ilvl="1" w:tplc="291CA3C6">
      <w:start w:val="30"/>
      <w:numFmt w:val="decimal"/>
      <w:lvlText w:val="%2"/>
      <w:lvlJc w:val="left"/>
      <w:pPr>
        <w:ind w:left="1440" w:hanging="360"/>
      </w:pPr>
      <w:rPr>
        <w:rFonts w:hint="default"/>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0A9D4A30"/>
    <w:multiLevelType w:val="hybridMultilevel"/>
    <w:tmpl w:val="C7D4A762"/>
    <w:lvl w:ilvl="0" w:tplc="E9D42D5E">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009648B"/>
    <w:multiLevelType w:val="hybridMultilevel"/>
    <w:tmpl w:val="E0CEF9FC"/>
    <w:lvl w:ilvl="0" w:tplc="041F0001">
      <w:start w:val="1"/>
      <w:numFmt w:val="bullet"/>
      <w:lvlText w:val=""/>
      <w:lvlJc w:val="left"/>
      <w:pPr>
        <w:ind w:left="720" w:hanging="360"/>
      </w:pPr>
      <w:rPr>
        <w:rFonts w:ascii="Symbol" w:hAnsi="Symbol" w:hint="default"/>
        <w:b/>
      </w:rPr>
    </w:lvl>
    <w:lvl w:ilvl="1" w:tplc="291CA3C6">
      <w:start w:val="30"/>
      <w:numFmt w:val="decimal"/>
      <w:lvlText w:val="%2"/>
      <w:lvlJc w:val="left"/>
      <w:pPr>
        <w:ind w:left="1440" w:hanging="360"/>
      </w:pPr>
      <w:rPr>
        <w:rFonts w:hint="default"/>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59B12C5"/>
    <w:multiLevelType w:val="hybridMultilevel"/>
    <w:tmpl w:val="74E040CA"/>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2">
    <w:nsid w:val="1B3C1541"/>
    <w:multiLevelType w:val="hybridMultilevel"/>
    <w:tmpl w:val="3EA6D204"/>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1B72213C"/>
    <w:multiLevelType w:val="hybridMultilevel"/>
    <w:tmpl w:val="A47CAA42"/>
    <w:lvl w:ilvl="0" w:tplc="42121A38">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1CA23B63"/>
    <w:multiLevelType w:val="multilevel"/>
    <w:tmpl w:val="03F674E6"/>
    <w:lvl w:ilvl="0">
      <w:start w:val="23"/>
      <w:numFmt w:val="decimal"/>
      <w:lvlText w:val="%1"/>
      <w:lvlJc w:val="left"/>
      <w:pPr>
        <w:ind w:left="420" w:hanging="420"/>
      </w:pPr>
      <w:rPr>
        <w:rFonts w:hint="default"/>
        <w:w w:val="105"/>
      </w:rPr>
    </w:lvl>
    <w:lvl w:ilvl="1">
      <w:start w:val="1"/>
      <w:numFmt w:val="decimal"/>
      <w:lvlText w:val="%1.%2"/>
      <w:lvlJc w:val="left"/>
      <w:pPr>
        <w:ind w:left="420" w:hanging="420"/>
      </w:pPr>
      <w:rPr>
        <w:rFonts w:hint="default"/>
        <w:w w:val="105"/>
      </w:rPr>
    </w:lvl>
    <w:lvl w:ilvl="2">
      <w:start w:val="1"/>
      <w:numFmt w:val="decimal"/>
      <w:lvlText w:val="%1.%2.%3"/>
      <w:lvlJc w:val="left"/>
      <w:pPr>
        <w:ind w:left="720" w:hanging="720"/>
      </w:pPr>
      <w:rPr>
        <w:rFonts w:hint="default"/>
        <w:w w:val="105"/>
      </w:rPr>
    </w:lvl>
    <w:lvl w:ilvl="3">
      <w:start w:val="1"/>
      <w:numFmt w:val="decimal"/>
      <w:lvlText w:val="%1.%2.%3.%4"/>
      <w:lvlJc w:val="left"/>
      <w:pPr>
        <w:ind w:left="720" w:hanging="72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080" w:hanging="1080"/>
      </w:pPr>
      <w:rPr>
        <w:rFonts w:hint="default"/>
        <w:w w:val="105"/>
      </w:rPr>
    </w:lvl>
    <w:lvl w:ilvl="6">
      <w:start w:val="1"/>
      <w:numFmt w:val="decimal"/>
      <w:lvlText w:val="%1.%2.%3.%4.%5.%6.%7"/>
      <w:lvlJc w:val="left"/>
      <w:pPr>
        <w:ind w:left="1440" w:hanging="1440"/>
      </w:pPr>
      <w:rPr>
        <w:rFonts w:hint="default"/>
        <w:w w:val="105"/>
      </w:rPr>
    </w:lvl>
    <w:lvl w:ilvl="7">
      <w:start w:val="1"/>
      <w:numFmt w:val="decimal"/>
      <w:lvlText w:val="%1.%2.%3.%4.%5.%6.%7.%8"/>
      <w:lvlJc w:val="left"/>
      <w:pPr>
        <w:ind w:left="1440" w:hanging="1440"/>
      </w:pPr>
      <w:rPr>
        <w:rFonts w:hint="default"/>
        <w:w w:val="105"/>
      </w:rPr>
    </w:lvl>
    <w:lvl w:ilvl="8">
      <w:start w:val="1"/>
      <w:numFmt w:val="decimal"/>
      <w:lvlText w:val="%1.%2.%3.%4.%5.%6.%7.%8.%9"/>
      <w:lvlJc w:val="left"/>
      <w:pPr>
        <w:ind w:left="1440" w:hanging="1440"/>
      </w:pPr>
      <w:rPr>
        <w:rFonts w:hint="default"/>
        <w:w w:val="105"/>
      </w:rPr>
    </w:lvl>
  </w:abstractNum>
  <w:abstractNum w:abstractNumId="15">
    <w:nsid w:val="1D5A361E"/>
    <w:multiLevelType w:val="multilevel"/>
    <w:tmpl w:val="9A3A169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E7806F2"/>
    <w:multiLevelType w:val="hybridMultilevel"/>
    <w:tmpl w:val="72FCCFE2"/>
    <w:lvl w:ilvl="0" w:tplc="041F0001">
      <w:start w:val="1"/>
      <w:numFmt w:val="bullet"/>
      <w:lvlText w:val=""/>
      <w:lvlJc w:val="left"/>
      <w:pPr>
        <w:ind w:left="1708" w:hanging="360"/>
      </w:pPr>
      <w:rPr>
        <w:rFonts w:ascii="Symbol" w:hAnsi="Symbol" w:hint="default"/>
      </w:rPr>
    </w:lvl>
    <w:lvl w:ilvl="1" w:tplc="041F0003" w:tentative="1">
      <w:start w:val="1"/>
      <w:numFmt w:val="bullet"/>
      <w:lvlText w:val="o"/>
      <w:lvlJc w:val="left"/>
      <w:pPr>
        <w:ind w:left="2428" w:hanging="360"/>
      </w:pPr>
      <w:rPr>
        <w:rFonts w:ascii="Courier New" w:hAnsi="Courier New" w:cs="Courier New" w:hint="default"/>
      </w:rPr>
    </w:lvl>
    <w:lvl w:ilvl="2" w:tplc="041F0005" w:tentative="1">
      <w:start w:val="1"/>
      <w:numFmt w:val="bullet"/>
      <w:lvlText w:val=""/>
      <w:lvlJc w:val="left"/>
      <w:pPr>
        <w:ind w:left="3148" w:hanging="360"/>
      </w:pPr>
      <w:rPr>
        <w:rFonts w:ascii="Wingdings" w:hAnsi="Wingdings" w:hint="default"/>
      </w:rPr>
    </w:lvl>
    <w:lvl w:ilvl="3" w:tplc="041F0001" w:tentative="1">
      <w:start w:val="1"/>
      <w:numFmt w:val="bullet"/>
      <w:lvlText w:val=""/>
      <w:lvlJc w:val="left"/>
      <w:pPr>
        <w:ind w:left="3868" w:hanging="360"/>
      </w:pPr>
      <w:rPr>
        <w:rFonts w:ascii="Symbol" w:hAnsi="Symbol" w:hint="default"/>
      </w:rPr>
    </w:lvl>
    <w:lvl w:ilvl="4" w:tplc="041F0003" w:tentative="1">
      <w:start w:val="1"/>
      <w:numFmt w:val="bullet"/>
      <w:lvlText w:val="o"/>
      <w:lvlJc w:val="left"/>
      <w:pPr>
        <w:ind w:left="4588" w:hanging="360"/>
      </w:pPr>
      <w:rPr>
        <w:rFonts w:ascii="Courier New" w:hAnsi="Courier New" w:cs="Courier New" w:hint="default"/>
      </w:rPr>
    </w:lvl>
    <w:lvl w:ilvl="5" w:tplc="041F0005" w:tentative="1">
      <w:start w:val="1"/>
      <w:numFmt w:val="bullet"/>
      <w:lvlText w:val=""/>
      <w:lvlJc w:val="left"/>
      <w:pPr>
        <w:ind w:left="5308" w:hanging="360"/>
      </w:pPr>
      <w:rPr>
        <w:rFonts w:ascii="Wingdings" w:hAnsi="Wingdings" w:hint="default"/>
      </w:rPr>
    </w:lvl>
    <w:lvl w:ilvl="6" w:tplc="041F0001" w:tentative="1">
      <w:start w:val="1"/>
      <w:numFmt w:val="bullet"/>
      <w:lvlText w:val=""/>
      <w:lvlJc w:val="left"/>
      <w:pPr>
        <w:ind w:left="6028" w:hanging="360"/>
      </w:pPr>
      <w:rPr>
        <w:rFonts w:ascii="Symbol" w:hAnsi="Symbol" w:hint="default"/>
      </w:rPr>
    </w:lvl>
    <w:lvl w:ilvl="7" w:tplc="041F0003" w:tentative="1">
      <w:start w:val="1"/>
      <w:numFmt w:val="bullet"/>
      <w:lvlText w:val="o"/>
      <w:lvlJc w:val="left"/>
      <w:pPr>
        <w:ind w:left="6748" w:hanging="360"/>
      </w:pPr>
      <w:rPr>
        <w:rFonts w:ascii="Courier New" w:hAnsi="Courier New" w:cs="Courier New" w:hint="default"/>
      </w:rPr>
    </w:lvl>
    <w:lvl w:ilvl="8" w:tplc="041F0005" w:tentative="1">
      <w:start w:val="1"/>
      <w:numFmt w:val="bullet"/>
      <w:lvlText w:val=""/>
      <w:lvlJc w:val="left"/>
      <w:pPr>
        <w:ind w:left="7468" w:hanging="360"/>
      </w:pPr>
      <w:rPr>
        <w:rFonts w:ascii="Wingdings" w:hAnsi="Wingdings" w:hint="default"/>
      </w:rPr>
    </w:lvl>
  </w:abstractNum>
  <w:abstractNum w:abstractNumId="17">
    <w:nsid w:val="204C4069"/>
    <w:multiLevelType w:val="multilevel"/>
    <w:tmpl w:val="2222F074"/>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45D4900"/>
    <w:multiLevelType w:val="hybridMultilevel"/>
    <w:tmpl w:val="BA12CA02"/>
    <w:lvl w:ilvl="0" w:tplc="42121A38">
      <w:start w:val="1"/>
      <w:numFmt w:val="decimal"/>
      <w:lvlText w:val="%1."/>
      <w:lvlJc w:val="left"/>
      <w:pPr>
        <w:ind w:left="720" w:hanging="360"/>
      </w:pPr>
      <w:rPr>
        <w:b/>
      </w:rPr>
    </w:lvl>
    <w:lvl w:ilvl="1" w:tplc="F2CC3C90">
      <w:numFmt w:val="bullet"/>
      <w:lvlText w:val="-"/>
      <w:lvlJc w:val="left"/>
      <w:pPr>
        <w:ind w:left="1440" w:hanging="360"/>
      </w:pPr>
      <w:rPr>
        <w:rFonts w:ascii="Times New Roman" w:eastAsiaTheme="minorHAnsi" w:hAnsi="Times New Roman" w:cs="Times New Roman" w:hint="default"/>
      </w:rPr>
    </w:lvl>
    <w:lvl w:ilvl="2" w:tplc="041F001B">
      <w:start w:val="1"/>
      <w:numFmt w:val="lowerRoman"/>
      <w:lvlText w:val="%3."/>
      <w:lvlJc w:val="right"/>
      <w:pPr>
        <w:ind w:left="2160" w:hanging="180"/>
      </w:pPr>
    </w:lvl>
    <w:lvl w:ilvl="3" w:tplc="4F10725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26C935B7"/>
    <w:multiLevelType w:val="multilevel"/>
    <w:tmpl w:val="58F62D4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E007ABB"/>
    <w:multiLevelType w:val="hybridMultilevel"/>
    <w:tmpl w:val="4014D2A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1">
    <w:nsid w:val="2F54679D"/>
    <w:multiLevelType w:val="multilevel"/>
    <w:tmpl w:val="336AB894"/>
    <w:lvl w:ilvl="0">
      <w:start w:val="26"/>
      <w:numFmt w:val="decimal"/>
      <w:lvlText w:val="%1"/>
      <w:lvlJc w:val="left"/>
      <w:pPr>
        <w:ind w:left="420" w:hanging="420"/>
      </w:pPr>
      <w:rPr>
        <w:rFonts w:hint="default"/>
        <w:w w:val="105"/>
      </w:rPr>
    </w:lvl>
    <w:lvl w:ilvl="1">
      <w:start w:val="1"/>
      <w:numFmt w:val="decimal"/>
      <w:lvlText w:val="%1.%2"/>
      <w:lvlJc w:val="left"/>
      <w:pPr>
        <w:ind w:left="420" w:hanging="420"/>
      </w:pPr>
      <w:rPr>
        <w:rFonts w:hint="default"/>
        <w:b/>
        <w:w w:val="105"/>
      </w:rPr>
    </w:lvl>
    <w:lvl w:ilvl="2">
      <w:start w:val="1"/>
      <w:numFmt w:val="decimal"/>
      <w:lvlText w:val="%1.%2.%3"/>
      <w:lvlJc w:val="left"/>
      <w:pPr>
        <w:ind w:left="720" w:hanging="720"/>
      </w:pPr>
      <w:rPr>
        <w:rFonts w:hint="default"/>
        <w:w w:val="105"/>
      </w:rPr>
    </w:lvl>
    <w:lvl w:ilvl="3">
      <w:start w:val="1"/>
      <w:numFmt w:val="decimal"/>
      <w:lvlText w:val="%1.%2.%3.%4"/>
      <w:lvlJc w:val="left"/>
      <w:pPr>
        <w:ind w:left="720" w:hanging="72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080" w:hanging="1080"/>
      </w:pPr>
      <w:rPr>
        <w:rFonts w:hint="default"/>
        <w:w w:val="105"/>
      </w:rPr>
    </w:lvl>
    <w:lvl w:ilvl="6">
      <w:start w:val="1"/>
      <w:numFmt w:val="decimal"/>
      <w:lvlText w:val="%1.%2.%3.%4.%5.%6.%7"/>
      <w:lvlJc w:val="left"/>
      <w:pPr>
        <w:ind w:left="1440" w:hanging="1440"/>
      </w:pPr>
      <w:rPr>
        <w:rFonts w:hint="default"/>
        <w:w w:val="105"/>
      </w:rPr>
    </w:lvl>
    <w:lvl w:ilvl="7">
      <w:start w:val="1"/>
      <w:numFmt w:val="decimal"/>
      <w:lvlText w:val="%1.%2.%3.%4.%5.%6.%7.%8"/>
      <w:lvlJc w:val="left"/>
      <w:pPr>
        <w:ind w:left="1440" w:hanging="1440"/>
      </w:pPr>
      <w:rPr>
        <w:rFonts w:hint="default"/>
        <w:w w:val="105"/>
      </w:rPr>
    </w:lvl>
    <w:lvl w:ilvl="8">
      <w:start w:val="1"/>
      <w:numFmt w:val="decimal"/>
      <w:lvlText w:val="%1.%2.%3.%4.%5.%6.%7.%8.%9"/>
      <w:lvlJc w:val="left"/>
      <w:pPr>
        <w:ind w:left="1800" w:hanging="1800"/>
      </w:pPr>
      <w:rPr>
        <w:rFonts w:hint="default"/>
        <w:w w:val="105"/>
      </w:rPr>
    </w:lvl>
  </w:abstractNum>
  <w:abstractNum w:abstractNumId="22">
    <w:nsid w:val="3506694A"/>
    <w:multiLevelType w:val="multilevel"/>
    <w:tmpl w:val="16C2522C"/>
    <w:lvl w:ilvl="0">
      <w:start w:val="20"/>
      <w:numFmt w:val="decimal"/>
      <w:lvlText w:val="%1"/>
      <w:lvlJc w:val="left"/>
      <w:pPr>
        <w:ind w:left="420" w:hanging="420"/>
      </w:pPr>
      <w:rPr>
        <w:rFonts w:hint="default"/>
      </w:rPr>
    </w:lvl>
    <w:lvl w:ilvl="1">
      <w:start w:val="1"/>
      <w:numFmt w:val="decimal"/>
      <w:lvlText w:val="%1.%2"/>
      <w:lvlJc w:val="left"/>
      <w:pPr>
        <w:ind w:left="278" w:hanging="4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23">
    <w:nsid w:val="3793503A"/>
    <w:multiLevelType w:val="hybridMultilevel"/>
    <w:tmpl w:val="9880159C"/>
    <w:lvl w:ilvl="0" w:tplc="1C6A757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3B5B4761"/>
    <w:multiLevelType w:val="hybridMultilevel"/>
    <w:tmpl w:val="36F23464"/>
    <w:lvl w:ilvl="0" w:tplc="2848C872">
      <w:start w:val="19"/>
      <w:numFmt w:val="decimal"/>
      <w:lvlText w:val="%1."/>
      <w:lvlJc w:val="left"/>
      <w:pPr>
        <w:ind w:left="720" w:hanging="360"/>
      </w:pPr>
      <w:rPr>
        <w:rFonts w:hint="default"/>
        <w:b/>
      </w:rPr>
    </w:lvl>
    <w:lvl w:ilvl="1" w:tplc="291CA3C6">
      <w:start w:val="30"/>
      <w:numFmt w:val="decimal"/>
      <w:lvlText w:val="%2"/>
      <w:lvlJc w:val="left"/>
      <w:pPr>
        <w:ind w:left="1440" w:hanging="360"/>
      </w:pPr>
      <w:rPr>
        <w:rFonts w:hint="default"/>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3B9201E9"/>
    <w:multiLevelType w:val="hybridMultilevel"/>
    <w:tmpl w:val="EDCA02E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3D687DCE"/>
    <w:multiLevelType w:val="hybridMultilevel"/>
    <w:tmpl w:val="A84848D2"/>
    <w:lvl w:ilvl="0" w:tplc="168EA56E">
      <w:start w:val="1"/>
      <w:numFmt w:val="decimal"/>
      <w:lvlText w:val="%1."/>
      <w:lvlJc w:val="left"/>
      <w:pPr>
        <w:tabs>
          <w:tab w:val="num" w:pos="720"/>
        </w:tabs>
        <w:ind w:left="720" w:hanging="360"/>
      </w:pPr>
      <w:rPr>
        <w:rFonts w:ascii="Times New Roman" w:eastAsia="Times New Roman" w:hAnsi="Times New Roman" w:cs="Times New Roman" w:hint="default"/>
        <w:b/>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3FC114F1"/>
    <w:multiLevelType w:val="hybridMultilevel"/>
    <w:tmpl w:val="11CE7A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431C53FB"/>
    <w:multiLevelType w:val="multilevel"/>
    <w:tmpl w:val="476A3FAA"/>
    <w:lvl w:ilvl="0">
      <w:start w:val="22"/>
      <w:numFmt w:val="decimal"/>
      <w:lvlText w:val="%1"/>
      <w:lvlJc w:val="left"/>
      <w:pPr>
        <w:ind w:left="420" w:hanging="420"/>
      </w:pPr>
      <w:rPr>
        <w:rFonts w:hint="default"/>
      </w:rPr>
    </w:lvl>
    <w:lvl w:ilvl="1">
      <w:start w:val="1"/>
      <w:numFmt w:val="decimal"/>
      <w:lvlText w:val="%1.%2"/>
      <w:lvlJc w:val="left"/>
      <w:pPr>
        <w:ind w:left="278" w:hanging="420"/>
      </w:pPr>
      <w:rPr>
        <w:rFonts w:hint="default"/>
        <w:b/>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29">
    <w:nsid w:val="47001168"/>
    <w:multiLevelType w:val="multilevel"/>
    <w:tmpl w:val="EE586DE2"/>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B4848E8"/>
    <w:multiLevelType w:val="hybridMultilevel"/>
    <w:tmpl w:val="6BD69376"/>
    <w:lvl w:ilvl="0" w:tplc="041F000B">
      <w:start w:val="1"/>
      <w:numFmt w:val="bullet"/>
      <w:lvlText w:val=""/>
      <w:lvlJc w:val="left"/>
      <w:pPr>
        <w:ind w:left="720" w:hanging="360"/>
      </w:pPr>
      <w:rPr>
        <w:rFonts w:ascii="Wingdings" w:hAnsi="Wingdings" w:hint="default"/>
      </w:rPr>
    </w:lvl>
    <w:lvl w:ilvl="1" w:tplc="2CE6FD1A">
      <w:start w:val="1"/>
      <w:numFmt w:val="decimal"/>
      <w:lvlText w:val="%2."/>
      <w:lvlJc w:val="left"/>
      <w:pPr>
        <w:ind w:left="1440" w:hanging="360"/>
      </w:pPr>
      <w:rPr>
        <w:rFonts w:ascii="Times New Roman" w:eastAsia="Times New Roman" w:hAnsi="Times New Roman" w:cs="Times New Roman"/>
        <w:strike w:val="0"/>
      </w:r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2DD3E31"/>
    <w:multiLevelType w:val="hybridMultilevel"/>
    <w:tmpl w:val="53241686"/>
    <w:lvl w:ilvl="0" w:tplc="041F000B">
      <w:start w:val="1"/>
      <w:numFmt w:val="bullet"/>
      <w:lvlText w:val=""/>
      <w:lvlJc w:val="left"/>
      <w:pPr>
        <w:ind w:left="720" w:hanging="360"/>
      </w:pPr>
      <w:rPr>
        <w:rFonts w:ascii="Wingdings" w:hAnsi="Wingding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3FA58AB"/>
    <w:multiLevelType w:val="hybridMultilevel"/>
    <w:tmpl w:val="B1EC3236"/>
    <w:lvl w:ilvl="0" w:tplc="041F000B">
      <w:start w:val="1"/>
      <w:numFmt w:val="bullet"/>
      <w:lvlText w:val=""/>
      <w:lvlJc w:val="left"/>
      <w:pPr>
        <w:ind w:left="1708" w:hanging="360"/>
      </w:pPr>
      <w:rPr>
        <w:rFonts w:ascii="Wingdings" w:hAnsi="Wingdings" w:hint="default"/>
      </w:rPr>
    </w:lvl>
    <w:lvl w:ilvl="1" w:tplc="041F0003" w:tentative="1">
      <w:start w:val="1"/>
      <w:numFmt w:val="bullet"/>
      <w:lvlText w:val="o"/>
      <w:lvlJc w:val="left"/>
      <w:pPr>
        <w:ind w:left="2428" w:hanging="360"/>
      </w:pPr>
      <w:rPr>
        <w:rFonts w:ascii="Courier New" w:hAnsi="Courier New" w:cs="Courier New" w:hint="default"/>
      </w:rPr>
    </w:lvl>
    <w:lvl w:ilvl="2" w:tplc="041F0005" w:tentative="1">
      <w:start w:val="1"/>
      <w:numFmt w:val="bullet"/>
      <w:lvlText w:val=""/>
      <w:lvlJc w:val="left"/>
      <w:pPr>
        <w:ind w:left="3148" w:hanging="360"/>
      </w:pPr>
      <w:rPr>
        <w:rFonts w:ascii="Wingdings" w:hAnsi="Wingdings" w:hint="default"/>
      </w:rPr>
    </w:lvl>
    <w:lvl w:ilvl="3" w:tplc="041F0001" w:tentative="1">
      <w:start w:val="1"/>
      <w:numFmt w:val="bullet"/>
      <w:lvlText w:val=""/>
      <w:lvlJc w:val="left"/>
      <w:pPr>
        <w:ind w:left="3868" w:hanging="360"/>
      </w:pPr>
      <w:rPr>
        <w:rFonts w:ascii="Symbol" w:hAnsi="Symbol" w:hint="default"/>
      </w:rPr>
    </w:lvl>
    <w:lvl w:ilvl="4" w:tplc="041F0003" w:tentative="1">
      <w:start w:val="1"/>
      <w:numFmt w:val="bullet"/>
      <w:lvlText w:val="o"/>
      <w:lvlJc w:val="left"/>
      <w:pPr>
        <w:ind w:left="4588" w:hanging="360"/>
      </w:pPr>
      <w:rPr>
        <w:rFonts w:ascii="Courier New" w:hAnsi="Courier New" w:cs="Courier New" w:hint="default"/>
      </w:rPr>
    </w:lvl>
    <w:lvl w:ilvl="5" w:tplc="041F0005" w:tentative="1">
      <w:start w:val="1"/>
      <w:numFmt w:val="bullet"/>
      <w:lvlText w:val=""/>
      <w:lvlJc w:val="left"/>
      <w:pPr>
        <w:ind w:left="5308" w:hanging="360"/>
      </w:pPr>
      <w:rPr>
        <w:rFonts w:ascii="Wingdings" w:hAnsi="Wingdings" w:hint="default"/>
      </w:rPr>
    </w:lvl>
    <w:lvl w:ilvl="6" w:tplc="041F0001" w:tentative="1">
      <w:start w:val="1"/>
      <w:numFmt w:val="bullet"/>
      <w:lvlText w:val=""/>
      <w:lvlJc w:val="left"/>
      <w:pPr>
        <w:ind w:left="6028" w:hanging="360"/>
      </w:pPr>
      <w:rPr>
        <w:rFonts w:ascii="Symbol" w:hAnsi="Symbol" w:hint="default"/>
      </w:rPr>
    </w:lvl>
    <w:lvl w:ilvl="7" w:tplc="041F0003" w:tentative="1">
      <w:start w:val="1"/>
      <w:numFmt w:val="bullet"/>
      <w:lvlText w:val="o"/>
      <w:lvlJc w:val="left"/>
      <w:pPr>
        <w:ind w:left="6748" w:hanging="360"/>
      </w:pPr>
      <w:rPr>
        <w:rFonts w:ascii="Courier New" w:hAnsi="Courier New" w:cs="Courier New" w:hint="default"/>
      </w:rPr>
    </w:lvl>
    <w:lvl w:ilvl="8" w:tplc="041F0005" w:tentative="1">
      <w:start w:val="1"/>
      <w:numFmt w:val="bullet"/>
      <w:lvlText w:val=""/>
      <w:lvlJc w:val="left"/>
      <w:pPr>
        <w:ind w:left="7468" w:hanging="360"/>
      </w:pPr>
      <w:rPr>
        <w:rFonts w:ascii="Wingdings" w:hAnsi="Wingdings" w:hint="default"/>
      </w:rPr>
    </w:lvl>
  </w:abstractNum>
  <w:abstractNum w:abstractNumId="33">
    <w:nsid w:val="54FE684B"/>
    <w:multiLevelType w:val="hybridMultilevel"/>
    <w:tmpl w:val="05DE4D9C"/>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5ED677DF"/>
    <w:multiLevelType w:val="hybridMultilevel"/>
    <w:tmpl w:val="EAEC1AC4"/>
    <w:lvl w:ilvl="0" w:tplc="2848C872">
      <w:start w:val="19"/>
      <w:numFmt w:val="decimal"/>
      <w:lvlText w:val="%1."/>
      <w:lvlJc w:val="left"/>
      <w:pPr>
        <w:ind w:left="720" w:hanging="360"/>
      </w:pPr>
      <w:rPr>
        <w:rFonts w:hint="default"/>
        <w:b/>
      </w:rPr>
    </w:lvl>
    <w:lvl w:ilvl="1" w:tplc="291CA3C6">
      <w:start w:val="30"/>
      <w:numFmt w:val="decimal"/>
      <w:lvlText w:val="%2"/>
      <w:lvlJc w:val="left"/>
      <w:pPr>
        <w:ind w:left="1440" w:hanging="360"/>
      </w:pPr>
      <w:rPr>
        <w:rFonts w:hint="default"/>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5EF05823"/>
    <w:multiLevelType w:val="hybridMultilevel"/>
    <w:tmpl w:val="33B88DA0"/>
    <w:lvl w:ilvl="0" w:tplc="041F0001">
      <w:start w:val="1"/>
      <w:numFmt w:val="bullet"/>
      <w:lvlText w:val=""/>
      <w:lvlJc w:val="left"/>
      <w:pPr>
        <w:ind w:left="1429" w:hanging="360"/>
      </w:pPr>
      <w:rPr>
        <w:rFonts w:ascii="Symbol" w:hAnsi="Symbol" w:hint="default"/>
      </w:rPr>
    </w:lvl>
    <w:lvl w:ilvl="1" w:tplc="041F0003">
      <w:start w:val="1"/>
      <w:numFmt w:val="bullet"/>
      <w:lvlText w:val="o"/>
      <w:lvlJc w:val="left"/>
      <w:pPr>
        <w:ind w:left="2149" w:hanging="360"/>
      </w:pPr>
      <w:rPr>
        <w:rFonts w:ascii="Courier New" w:hAnsi="Courier New" w:cs="Courier New" w:hint="default"/>
      </w:rPr>
    </w:lvl>
    <w:lvl w:ilvl="2" w:tplc="041F0005">
      <w:start w:val="1"/>
      <w:numFmt w:val="bullet"/>
      <w:lvlText w:val=""/>
      <w:lvlJc w:val="left"/>
      <w:pPr>
        <w:ind w:left="2869" w:hanging="360"/>
      </w:pPr>
      <w:rPr>
        <w:rFonts w:ascii="Wingdings" w:hAnsi="Wingdings" w:hint="default"/>
      </w:rPr>
    </w:lvl>
    <w:lvl w:ilvl="3" w:tplc="041F0001">
      <w:start w:val="1"/>
      <w:numFmt w:val="bullet"/>
      <w:lvlText w:val=""/>
      <w:lvlJc w:val="left"/>
      <w:pPr>
        <w:ind w:left="3589" w:hanging="360"/>
      </w:pPr>
      <w:rPr>
        <w:rFonts w:ascii="Symbol" w:hAnsi="Symbol" w:hint="default"/>
      </w:rPr>
    </w:lvl>
    <w:lvl w:ilvl="4" w:tplc="041F0003">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6">
    <w:nsid w:val="63DC46A9"/>
    <w:multiLevelType w:val="hybridMultilevel"/>
    <w:tmpl w:val="97201BD0"/>
    <w:lvl w:ilvl="0" w:tplc="58DA2000">
      <w:start w:val="24"/>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nsid w:val="64A84A80"/>
    <w:multiLevelType w:val="multilevel"/>
    <w:tmpl w:val="046C068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ascii="Times New Roman" w:eastAsia="Times New Roman" w:hAnsi="Times New Roman" w:cs="Times New Roman"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57A4DA9"/>
    <w:multiLevelType w:val="hybridMultilevel"/>
    <w:tmpl w:val="25DCDF02"/>
    <w:lvl w:ilvl="0" w:tplc="2848C872">
      <w:start w:val="19"/>
      <w:numFmt w:val="decimal"/>
      <w:lvlText w:val="%1."/>
      <w:lvlJc w:val="left"/>
      <w:pPr>
        <w:ind w:left="720" w:hanging="360"/>
      </w:pPr>
      <w:rPr>
        <w:rFonts w:hint="default"/>
        <w:b/>
      </w:rPr>
    </w:lvl>
    <w:lvl w:ilvl="1" w:tplc="291CA3C6">
      <w:start w:val="30"/>
      <w:numFmt w:val="decimal"/>
      <w:lvlText w:val="%2"/>
      <w:lvlJc w:val="left"/>
      <w:pPr>
        <w:ind w:left="1440" w:hanging="360"/>
      </w:pPr>
      <w:rPr>
        <w:rFonts w:hint="default"/>
      </w:rPr>
    </w:lvl>
    <w:lvl w:ilvl="2" w:tplc="041F0019">
      <w:start w:val="1"/>
      <w:numFmt w:val="lowerLetter"/>
      <w:lvlText w:val="%3."/>
      <w:lvlJc w:val="lef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BEB70D0"/>
    <w:multiLevelType w:val="multilevel"/>
    <w:tmpl w:val="36A4852A"/>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F4D3EFC"/>
    <w:multiLevelType w:val="hybridMultilevel"/>
    <w:tmpl w:val="DAE2AE62"/>
    <w:lvl w:ilvl="0" w:tplc="816EB966">
      <w:start w:val="1"/>
      <w:numFmt w:val="decimal"/>
      <w:lvlText w:val="%1."/>
      <w:lvlJc w:val="left"/>
      <w:pPr>
        <w:ind w:left="360" w:hanging="360"/>
      </w:pPr>
      <w:rPr>
        <w:rFonts w:hint="default"/>
        <w:b/>
        <w:sz w:val="22"/>
        <w:szCs w:val="22"/>
      </w:rPr>
    </w:lvl>
    <w:lvl w:ilvl="1" w:tplc="041F0019" w:tentative="1">
      <w:start w:val="1"/>
      <w:numFmt w:val="lowerLetter"/>
      <w:lvlText w:val="%2."/>
      <w:lvlJc w:val="left"/>
      <w:pPr>
        <w:ind w:left="1192" w:hanging="360"/>
      </w:pPr>
    </w:lvl>
    <w:lvl w:ilvl="2" w:tplc="041F001B" w:tentative="1">
      <w:start w:val="1"/>
      <w:numFmt w:val="lowerRoman"/>
      <w:lvlText w:val="%3."/>
      <w:lvlJc w:val="right"/>
      <w:pPr>
        <w:ind w:left="1912" w:hanging="180"/>
      </w:pPr>
    </w:lvl>
    <w:lvl w:ilvl="3" w:tplc="041F000F" w:tentative="1">
      <w:start w:val="1"/>
      <w:numFmt w:val="decimal"/>
      <w:lvlText w:val="%4."/>
      <w:lvlJc w:val="left"/>
      <w:pPr>
        <w:ind w:left="2632" w:hanging="360"/>
      </w:pPr>
    </w:lvl>
    <w:lvl w:ilvl="4" w:tplc="041F0019" w:tentative="1">
      <w:start w:val="1"/>
      <w:numFmt w:val="lowerLetter"/>
      <w:lvlText w:val="%5."/>
      <w:lvlJc w:val="left"/>
      <w:pPr>
        <w:ind w:left="3352" w:hanging="360"/>
      </w:pPr>
    </w:lvl>
    <w:lvl w:ilvl="5" w:tplc="041F001B" w:tentative="1">
      <w:start w:val="1"/>
      <w:numFmt w:val="lowerRoman"/>
      <w:lvlText w:val="%6."/>
      <w:lvlJc w:val="right"/>
      <w:pPr>
        <w:ind w:left="4072" w:hanging="180"/>
      </w:pPr>
    </w:lvl>
    <w:lvl w:ilvl="6" w:tplc="041F000F" w:tentative="1">
      <w:start w:val="1"/>
      <w:numFmt w:val="decimal"/>
      <w:lvlText w:val="%7."/>
      <w:lvlJc w:val="left"/>
      <w:pPr>
        <w:ind w:left="4792" w:hanging="360"/>
      </w:pPr>
    </w:lvl>
    <w:lvl w:ilvl="7" w:tplc="041F0019" w:tentative="1">
      <w:start w:val="1"/>
      <w:numFmt w:val="lowerLetter"/>
      <w:lvlText w:val="%8."/>
      <w:lvlJc w:val="left"/>
      <w:pPr>
        <w:ind w:left="5512" w:hanging="360"/>
      </w:pPr>
    </w:lvl>
    <w:lvl w:ilvl="8" w:tplc="041F001B" w:tentative="1">
      <w:start w:val="1"/>
      <w:numFmt w:val="lowerRoman"/>
      <w:lvlText w:val="%9."/>
      <w:lvlJc w:val="right"/>
      <w:pPr>
        <w:ind w:left="6232" w:hanging="180"/>
      </w:pPr>
    </w:lvl>
  </w:abstractNum>
  <w:abstractNum w:abstractNumId="41">
    <w:nsid w:val="726F5343"/>
    <w:multiLevelType w:val="hybridMultilevel"/>
    <w:tmpl w:val="EE0869B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2BE25AA"/>
    <w:multiLevelType w:val="hybridMultilevel"/>
    <w:tmpl w:val="C030A5A2"/>
    <w:lvl w:ilvl="0" w:tplc="AE381B7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nsid w:val="77276C49"/>
    <w:multiLevelType w:val="hybridMultilevel"/>
    <w:tmpl w:val="C030A5A2"/>
    <w:lvl w:ilvl="0" w:tplc="AE381B7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78F11547"/>
    <w:multiLevelType w:val="hybridMultilevel"/>
    <w:tmpl w:val="0062FD64"/>
    <w:lvl w:ilvl="0" w:tplc="041F0019">
      <w:start w:val="1"/>
      <w:numFmt w:val="lowerLetter"/>
      <w:lvlText w:val="%1."/>
      <w:lvlJc w:val="left"/>
      <w:pPr>
        <w:ind w:left="720" w:hanging="360"/>
      </w:pPr>
      <w:rPr>
        <w:b/>
      </w:rPr>
    </w:lvl>
    <w:lvl w:ilvl="1" w:tplc="F2CC3C90">
      <w:numFmt w:val="bullet"/>
      <w:lvlText w:val="-"/>
      <w:lvlJc w:val="left"/>
      <w:pPr>
        <w:ind w:left="1440" w:hanging="360"/>
      </w:pPr>
      <w:rPr>
        <w:rFonts w:ascii="Times New Roman" w:eastAsiaTheme="minorHAnsi" w:hAnsi="Times New Roman" w:cs="Times New Roman" w:hint="default"/>
      </w:rPr>
    </w:lvl>
    <w:lvl w:ilvl="2" w:tplc="041F001B">
      <w:start w:val="1"/>
      <w:numFmt w:val="lowerRoman"/>
      <w:lvlText w:val="%3."/>
      <w:lvlJc w:val="right"/>
      <w:pPr>
        <w:ind w:left="2160" w:hanging="180"/>
      </w:pPr>
    </w:lvl>
    <w:lvl w:ilvl="3" w:tplc="4F10725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3"/>
  </w:num>
  <w:num w:numId="3">
    <w:abstractNumId w:val="13"/>
  </w:num>
  <w:num w:numId="4">
    <w:abstractNumId w:val="7"/>
  </w:num>
  <w:num w:numId="5">
    <w:abstractNumId w:val="20"/>
  </w:num>
  <w:num w:numId="6">
    <w:abstractNumId w:val="16"/>
  </w:num>
  <w:num w:numId="7">
    <w:abstractNumId w:val="35"/>
  </w:num>
  <w:num w:numId="8">
    <w:abstractNumId w:val="43"/>
  </w:num>
  <w:num w:numId="9">
    <w:abstractNumId w:val="28"/>
  </w:num>
  <w:num w:numId="10">
    <w:abstractNumId w:val="15"/>
  </w:num>
  <w:num w:numId="11">
    <w:abstractNumId w:val="17"/>
  </w:num>
  <w:num w:numId="12">
    <w:abstractNumId w:val="19"/>
  </w:num>
  <w:num w:numId="13">
    <w:abstractNumId w:val="21"/>
  </w:num>
  <w:num w:numId="14">
    <w:abstractNumId w:val="5"/>
  </w:num>
  <w:num w:numId="15">
    <w:abstractNumId w:val="11"/>
  </w:num>
  <w:num w:numId="16">
    <w:abstractNumId w:val="23"/>
  </w:num>
  <w:num w:numId="17">
    <w:abstractNumId w:val="27"/>
  </w:num>
  <w:num w:numId="18">
    <w:abstractNumId w:val="40"/>
  </w:num>
  <w:num w:numId="19">
    <w:abstractNumId w:val="30"/>
  </w:num>
  <w:num w:numId="20">
    <w:abstractNumId w:val="42"/>
  </w:num>
  <w:num w:numId="21">
    <w:abstractNumId w:val="37"/>
  </w:num>
  <w:num w:numId="22">
    <w:abstractNumId w:val="22"/>
  </w:num>
  <w:num w:numId="23">
    <w:abstractNumId w:val="39"/>
  </w:num>
  <w:num w:numId="24">
    <w:abstractNumId w:val="29"/>
  </w:num>
  <w:num w:numId="25">
    <w:abstractNumId w:val="14"/>
  </w:num>
  <w:num w:numId="26">
    <w:abstractNumId w:val="1"/>
  </w:num>
  <w:num w:numId="27">
    <w:abstractNumId w:val="2"/>
  </w:num>
  <w:num w:numId="28">
    <w:abstractNumId w:val="18"/>
  </w:num>
  <w:num w:numId="29">
    <w:abstractNumId w:val="44"/>
  </w:num>
  <w:num w:numId="30">
    <w:abstractNumId w:val="24"/>
  </w:num>
  <w:num w:numId="31">
    <w:abstractNumId w:val="8"/>
  </w:num>
  <w:num w:numId="32">
    <w:abstractNumId w:val="38"/>
  </w:num>
  <w:num w:numId="33">
    <w:abstractNumId w:val="34"/>
  </w:num>
  <w:num w:numId="34">
    <w:abstractNumId w:val="12"/>
  </w:num>
  <w:num w:numId="35">
    <w:abstractNumId w:val="25"/>
  </w:num>
  <w:num w:numId="36">
    <w:abstractNumId w:val="41"/>
  </w:num>
  <w:num w:numId="37">
    <w:abstractNumId w:val="32"/>
  </w:num>
  <w:num w:numId="38">
    <w:abstractNumId w:val="9"/>
  </w:num>
  <w:num w:numId="39">
    <w:abstractNumId w:val="31"/>
  </w:num>
  <w:num w:numId="4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6"/>
  </w:num>
  <w:num w:numId="43">
    <w:abstractNumId w:val="10"/>
  </w:num>
  <w:num w:numId="44">
    <w:abstractNumId w:val="36"/>
  </w:num>
  <w:num w:numId="45">
    <w:abstractNumId w:val="33"/>
  </w:num>
  <w:num w:numId="46">
    <w:abstractNumId w:val="2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95EFC"/>
    <w:rsid w:val="000054BA"/>
    <w:rsid w:val="0001098D"/>
    <w:rsid w:val="00014EA2"/>
    <w:rsid w:val="0001625E"/>
    <w:rsid w:val="00017367"/>
    <w:rsid w:val="00024EE0"/>
    <w:rsid w:val="0002750D"/>
    <w:rsid w:val="0003031B"/>
    <w:rsid w:val="000337CF"/>
    <w:rsid w:val="00044336"/>
    <w:rsid w:val="0004508F"/>
    <w:rsid w:val="00047483"/>
    <w:rsid w:val="00053B1D"/>
    <w:rsid w:val="00054F30"/>
    <w:rsid w:val="000634E7"/>
    <w:rsid w:val="00067C18"/>
    <w:rsid w:val="00074ECC"/>
    <w:rsid w:val="00085ACA"/>
    <w:rsid w:val="0009454E"/>
    <w:rsid w:val="000B23F0"/>
    <w:rsid w:val="000B5FBC"/>
    <w:rsid w:val="000B6F57"/>
    <w:rsid w:val="000C1F1F"/>
    <w:rsid w:val="000C203C"/>
    <w:rsid w:val="000C20C8"/>
    <w:rsid w:val="000C5479"/>
    <w:rsid w:val="000D4A52"/>
    <w:rsid w:val="000D5CEA"/>
    <w:rsid w:val="000D7A46"/>
    <w:rsid w:val="000E0815"/>
    <w:rsid w:val="000E1A58"/>
    <w:rsid w:val="000E4B7B"/>
    <w:rsid w:val="000E65F8"/>
    <w:rsid w:val="000F3D39"/>
    <w:rsid w:val="001008F5"/>
    <w:rsid w:val="00101EA4"/>
    <w:rsid w:val="0010533D"/>
    <w:rsid w:val="00106808"/>
    <w:rsid w:val="001153BF"/>
    <w:rsid w:val="001202CC"/>
    <w:rsid w:val="00120E72"/>
    <w:rsid w:val="00126E40"/>
    <w:rsid w:val="00132ED7"/>
    <w:rsid w:val="00141B99"/>
    <w:rsid w:val="0016283B"/>
    <w:rsid w:val="001629BD"/>
    <w:rsid w:val="001630C8"/>
    <w:rsid w:val="00165A6C"/>
    <w:rsid w:val="0017074B"/>
    <w:rsid w:val="001816DB"/>
    <w:rsid w:val="00182130"/>
    <w:rsid w:val="001A5611"/>
    <w:rsid w:val="001B3224"/>
    <w:rsid w:val="001B60C2"/>
    <w:rsid w:val="001B74AB"/>
    <w:rsid w:val="001C28E4"/>
    <w:rsid w:val="001C4B48"/>
    <w:rsid w:val="001E4CF8"/>
    <w:rsid w:val="001F22C5"/>
    <w:rsid w:val="001F29E4"/>
    <w:rsid w:val="001F6C16"/>
    <w:rsid w:val="00212417"/>
    <w:rsid w:val="00215888"/>
    <w:rsid w:val="00221398"/>
    <w:rsid w:val="00221D3E"/>
    <w:rsid w:val="00226379"/>
    <w:rsid w:val="0022663C"/>
    <w:rsid w:val="00232D44"/>
    <w:rsid w:val="00234023"/>
    <w:rsid w:val="00235CFC"/>
    <w:rsid w:val="002507EB"/>
    <w:rsid w:val="00261EE6"/>
    <w:rsid w:val="0026341F"/>
    <w:rsid w:val="00265F4C"/>
    <w:rsid w:val="00266FE2"/>
    <w:rsid w:val="0027200E"/>
    <w:rsid w:val="002724BE"/>
    <w:rsid w:val="00273B52"/>
    <w:rsid w:val="00280FB0"/>
    <w:rsid w:val="002819D7"/>
    <w:rsid w:val="00283AAC"/>
    <w:rsid w:val="00286F72"/>
    <w:rsid w:val="002873A6"/>
    <w:rsid w:val="00293375"/>
    <w:rsid w:val="0029708D"/>
    <w:rsid w:val="002A583F"/>
    <w:rsid w:val="002A72F8"/>
    <w:rsid w:val="002B0C99"/>
    <w:rsid w:val="002B4FF8"/>
    <w:rsid w:val="002C6945"/>
    <w:rsid w:val="002C6A4E"/>
    <w:rsid w:val="002D37A7"/>
    <w:rsid w:val="002E2F39"/>
    <w:rsid w:val="002E5D33"/>
    <w:rsid w:val="002F3033"/>
    <w:rsid w:val="002F51D2"/>
    <w:rsid w:val="00300265"/>
    <w:rsid w:val="00304B18"/>
    <w:rsid w:val="00320D8B"/>
    <w:rsid w:val="0032268C"/>
    <w:rsid w:val="00323F3A"/>
    <w:rsid w:val="00323FA0"/>
    <w:rsid w:val="00324023"/>
    <w:rsid w:val="003257E1"/>
    <w:rsid w:val="00334838"/>
    <w:rsid w:val="00337B05"/>
    <w:rsid w:val="003442BA"/>
    <w:rsid w:val="00351D2E"/>
    <w:rsid w:val="003604A6"/>
    <w:rsid w:val="00360E20"/>
    <w:rsid w:val="003619EC"/>
    <w:rsid w:val="0036633B"/>
    <w:rsid w:val="00375478"/>
    <w:rsid w:val="003869DC"/>
    <w:rsid w:val="003A13C7"/>
    <w:rsid w:val="003B2AFA"/>
    <w:rsid w:val="003C3E44"/>
    <w:rsid w:val="003D5E50"/>
    <w:rsid w:val="003E4A06"/>
    <w:rsid w:val="003E5575"/>
    <w:rsid w:val="003F1655"/>
    <w:rsid w:val="003F1915"/>
    <w:rsid w:val="0040107E"/>
    <w:rsid w:val="00406FA6"/>
    <w:rsid w:val="00411E74"/>
    <w:rsid w:val="0043315D"/>
    <w:rsid w:val="00433634"/>
    <w:rsid w:val="00433EB0"/>
    <w:rsid w:val="0043465E"/>
    <w:rsid w:val="0043685D"/>
    <w:rsid w:val="00445760"/>
    <w:rsid w:val="00450EF2"/>
    <w:rsid w:val="004511F7"/>
    <w:rsid w:val="00454BCE"/>
    <w:rsid w:val="0045757A"/>
    <w:rsid w:val="004633F8"/>
    <w:rsid w:val="004672DC"/>
    <w:rsid w:val="00473E5A"/>
    <w:rsid w:val="0047441A"/>
    <w:rsid w:val="00476514"/>
    <w:rsid w:val="00481853"/>
    <w:rsid w:val="004821DF"/>
    <w:rsid w:val="00486397"/>
    <w:rsid w:val="00493CA8"/>
    <w:rsid w:val="004A114A"/>
    <w:rsid w:val="004B1FD7"/>
    <w:rsid w:val="004B7403"/>
    <w:rsid w:val="004C3180"/>
    <w:rsid w:val="004C58A6"/>
    <w:rsid w:val="004D27AD"/>
    <w:rsid w:val="004D7FC8"/>
    <w:rsid w:val="004F5150"/>
    <w:rsid w:val="004F5947"/>
    <w:rsid w:val="004F59F2"/>
    <w:rsid w:val="00500546"/>
    <w:rsid w:val="00501AE4"/>
    <w:rsid w:val="0051067F"/>
    <w:rsid w:val="00513049"/>
    <w:rsid w:val="0051722C"/>
    <w:rsid w:val="005217E0"/>
    <w:rsid w:val="00522655"/>
    <w:rsid w:val="0053393B"/>
    <w:rsid w:val="00540F84"/>
    <w:rsid w:val="005420CC"/>
    <w:rsid w:val="00562184"/>
    <w:rsid w:val="0056752C"/>
    <w:rsid w:val="005676E2"/>
    <w:rsid w:val="00573E42"/>
    <w:rsid w:val="00577748"/>
    <w:rsid w:val="00584879"/>
    <w:rsid w:val="005859F2"/>
    <w:rsid w:val="00590925"/>
    <w:rsid w:val="00591993"/>
    <w:rsid w:val="00593091"/>
    <w:rsid w:val="0059334B"/>
    <w:rsid w:val="005B05AF"/>
    <w:rsid w:val="005B4572"/>
    <w:rsid w:val="005B686B"/>
    <w:rsid w:val="005C0E69"/>
    <w:rsid w:val="005C2747"/>
    <w:rsid w:val="005C2A25"/>
    <w:rsid w:val="005C588C"/>
    <w:rsid w:val="005C687A"/>
    <w:rsid w:val="005D0445"/>
    <w:rsid w:val="005D176B"/>
    <w:rsid w:val="005D1928"/>
    <w:rsid w:val="005E0D63"/>
    <w:rsid w:val="005F08FC"/>
    <w:rsid w:val="00605EFE"/>
    <w:rsid w:val="00607B1E"/>
    <w:rsid w:val="00614C97"/>
    <w:rsid w:val="0062533B"/>
    <w:rsid w:val="00645584"/>
    <w:rsid w:val="00651386"/>
    <w:rsid w:val="00653697"/>
    <w:rsid w:val="0065509C"/>
    <w:rsid w:val="00655142"/>
    <w:rsid w:val="006578C5"/>
    <w:rsid w:val="006612BD"/>
    <w:rsid w:val="00673C68"/>
    <w:rsid w:val="0067462F"/>
    <w:rsid w:val="0067548F"/>
    <w:rsid w:val="00682282"/>
    <w:rsid w:val="0068342E"/>
    <w:rsid w:val="0068643E"/>
    <w:rsid w:val="00686D6F"/>
    <w:rsid w:val="00687416"/>
    <w:rsid w:val="00695102"/>
    <w:rsid w:val="006A247B"/>
    <w:rsid w:val="006A3894"/>
    <w:rsid w:val="006A4A82"/>
    <w:rsid w:val="006A5AFF"/>
    <w:rsid w:val="006B4F99"/>
    <w:rsid w:val="006B7974"/>
    <w:rsid w:val="006C3DF8"/>
    <w:rsid w:val="006C4D53"/>
    <w:rsid w:val="006C5F22"/>
    <w:rsid w:val="006C66E7"/>
    <w:rsid w:val="006E1237"/>
    <w:rsid w:val="006E27C3"/>
    <w:rsid w:val="006E4AF3"/>
    <w:rsid w:val="006F15D8"/>
    <w:rsid w:val="00703A71"/>
    <w:rsid w:val="007070D3"/>
    <w:rsid w:val="00710D1D"/>
    <w:rsid w:val="007128E2"/>
    <w:rsid w:val="00724E45"/>
    <w:rsid w:val="007307DB"/>
    <w:rsid w:val="00730865"/>
    <w:rsid w:val="00731FD6"/>
    <w:rsid w:val="007362E0"/>
    <w:rsid w:val="007364AD"/>
    <w:rsid w:val="007443E1"/>
    <w:rsid w:val="00753F08"/>
    <w:rsid w:val="00755471"/>
    <w:rsid w:val="00760DCA"/>
    <w:rsid w:val="007611C2"/>
    <w:rsid w:val="00766A31"/>
    <w:rsid w:val="00771037"/>
    <w:rsid w:val="007751B0"/>
    <w:rsid w:val="00776886"/>
    <w:rsid w:val="007772C8"/>
    <w:rsid w:val="0078152A"/>
    <w:rsid w:val="0078495C"/>
    <w:rsid w:val="0078516C"/>
    <w:rsid w:val="00795A6C"/>
    <w:rsid w:val="007979D3"/>
    <w:rsid w:val="007B4BB4"/>
    <w:rsid w:val="007C485B"/>
    <w:rsid w:val="007C6533"/>
    <w:rsid w:val="007C77BE"/>
    <w:rsid w:val="007D5B42"/>
    <w:rsid w:val="007E0A1E"/>
    <w:rsid w:val="007E4A2A"/>
    <w:rsid w:val="007F4BB8"/>
    <w:rsid w:val="008035C7"/>
    <w:rsid w:val="0080612A"/>
    <w:rsid w:val="008136D9"/>
    <w:rsid w:val="00823540"/>
    <w:rsid w:val="0084189F"/>
    <w:rsid w:val="00851475"/>
    <w:rsid w:val="00856C45"/>
    <w:rsid w:val="00865298"/>
    <w:rsid w:val="008756DB"/>
    <w:rsid w:val="00875F93"/>
    <w:rsid w:val="00876D1A"/>
    <w:rsid w:val="00882824"/>
    <w:rsid w:val="008830EC"/>
    <w:rsid w:val="0088683E"/>
    <w:rsid w:val="00894286"/>
    <w:rsid w:val="008B08FE"/>
    <w:rsid w:val="008B1995"/>
    <w:rsid w:val="008B54C7"/>
    <w:rsid w:val="008B602A"/>
    <w:rsid w:val="008B6A27"/>
    <w:rsid w:val="008C452D"/>
    <w:rsid w:val="008C52C3"/>
    <w:rsid w:val="008D04EA"/>
    <w:rsid w:val="008D0681"/>
    <w:rsid w:val="008E2D0A"/>
    <w:rsid w:val="008E3E2D"/>
    <w:rsid w:val="008E569D"/>
    <w:rsid w:val="008F0A25"/>
    <w:rsid w:val="008F39E3"/>
    <w:rsid w:val="008F51D7"/>
    <w:rsid w:val="009008EF"/>
    <w:rsid w:val="00900D53"/>
    <w:rsid w:val="00907815"/>
    <w:rsid w:val="009123E4"/>
    <w:rsid w:val="009152F5"/>
    <w:rsid w:val="00916C5B"/>
    <w:rsid w:val="0092432E"/>
    <w:rsid w:val="009338F1"/>
    <w:rsid w:val="00933BF7"/>
    <w:rsid w:val="0094050D"/>
    <w:rsid w:val="00945BBA"/>
    <w:rsid w:val="00951624"/>
    <w:rsid w:val="00953DB5"/>
    <w:rsid w:val="00953EB3"/>
    <w:rsid w:val="00954282"/>
    <w:rsid w:val="00957202"/>
    <w:rsid w:val="0097060B"/>
    <w:rsid w:val="00982ACD"/>
    <w:rsid w:val="009962AB"/>
    <w:rsid w:val="009A56D4"/>
    <w:rsid w:val="009B2B60"/>
    <w:rsid w:val="009B36F6"/>
    <w:rsid w:val="009B5A62"/>
    <w:rsid w:val="009D0AD1"/>
    <w:rsid w:val="009E7C7C"/>
    <w:rsid w:val="009F019D"/>
    <w:rsid w:val="009F5A32"/>
    <w:rsid w:val="00A02712"/>
    <w:rsid w:val="00A02F93"/>
    <w:rsid w:val="00A045D0"/>
    <w:rsid w:val="00A04DAB"/>
    <w:rsid w:val="00A06F56"/>
    <w:rsid w:val="00A1047C"/>
    <w:rsid w:val="00A14C28"/>
    <w:rsid w:val="00A21F22"/>
    <w:rsid w:val="00A23924"/>
    <w:rsid w:val="00A26DFB"/>
    <w:rsid w:val="00A32DBF"/>
    <w:rsid w:val="00A379CB"/>
    <w:rsid w:val="00A43410"/>
    <w:rsid w:val="00A47DCE"/>
    <w:rsid w:val="00A5395B"/>
    <w:rsid w:val="00A549F2"/>
    <w:rsid w:val="00A5594C"/>
    <w:rsid w:val="00A56DC6"/>
    <w:rsid w:val="00A572D5"/>
    <w:rsid w:val="00A624FB"/>
    <w:rsid w:val="00A63D2B"/>
    <w:rsid w:val="00A656A5"/>
    <w:rsid w:val="00A71A1B"/>
    <w:rsid w:val="00A743AD"/>
    <w:rsid w:val="00A74947"/>
    <w:rsid w:val="00A75BD9"/>
    <w:rsid w:val="00A801BE"/>
    <w:rsid w:val="00A926CB"/>
    <w:rsid w:val="00A94614"/>
    <w:rsid w:val="00A95EFC"/>
    <w:rsid w:val="00AA6CFC"/>
    <w:rsid w:val="00AB06B9"/>
    <w:rsid w:val="00AB15AB"/>
    <w:rsid w:val="00AB1E66"/>
    <w:rsid w:val="00AB22F4"/>
    <w:rsid w:val="00AB2B96"/>
    <w:rsid w:val="00AB2C99"/>
    <w:rsid w:val="00AB434D"/>
    <w:rsid w:val="00AB47A3"/>
    <w:rsid w:val="00AC1835"/>
    <w:rsid w:val="00AC23FE"/>
    <w:rsid w:val="00AD46AB"/>
    <w:rsid w:val="00AE0137"/>
    <w:rsid w:val="00AE73BF"/>
    <w:rsid w:val="00AF00E1"/>
    <w:rsid w:val="00AF2C5A"/>
    <w:rsid w:val="00AF3B62"/>
    <w:rsid w:val="00B009E6"/>
    <w:rsid w:val="00B01D78"/>
    <w:rsid w:val="00B07051"/>
    <w:rsid w:val="00B07A12"/>
    <w:rsid w:val="00B245CA"/>
    <w:rsid w:val="00B31761"/>
    <w:rsid w:val="00B3382A"/>
    <w:rsid w:val="00B36223"/>
    <w:rsid w:val="00B3646C"/>
    <w:rsid w:val="00B3797C"/>
    <w:rsid w:val="00B412CD"/>
    <w:rsid w:val="00B43C61"/>
    <w:rsid w:val="00B448ED"/>
    <w:rsid w:val="00B46FD0"/>
    <w:rsid w:val="00B54EA4"/>
    <w:rsid w:val="00B609C3"/>
    <w:rsid w:val="00B62DC5"/>
    <w:rsid w:val="00B63651"/>
    <w:rsid w:val="00B70A60"/>
    <w:rsid w:val="00B745AA"/>
    <w:rsid w:val="00B83CA6"/>
    <w:rsid w:val="00B85332"/>
    <w:rsid w:val="00B91EDF"/>
    <w:rsid w:val="00B965FD"/>
    <w:rsid w:val="00B966E8"/>
    <w:rsid w:val="00BA0022"/>
    <w:rsid w:val="00BA2E9A"/>
    <w:rsid w:val="00BA4668"/>
    <w:rsid w:val="00BA5CD2"/>
    <w:rsid w:val="00BB1FCD"/>
    <w:rsid w:val="00BD405B"/>
    <w:rsid w:val="00BD67F0"/>
    <w:rsid w:val="00BE0A13"/>
    <w:rsid w:val="00BE2535"/>
    <w:rsid w:val="00BE383E"/>
    <w:rsid w:val="00BE4352"/>
    <w:rsid w:val="00BE5FD9"/>
    <w:rsid w:val="00BF35E1"/>
    <w:rsid w:val="00C00196"/>
    <w:rsid w:val="00C053E6"/>
    <w:rsid w:val="00C13A64"/>
    <w:rsid w:val="00C1560C"/>
    <w:rsid w:val="00C2350A"/>
    <w:rsid w:val="00C35711"/>
    <w:rsid w:val="00C42E8D"/>
    <w:rsid w:val="00C4612F"/>
    <w:rsid w:val="00C503B3"/>
    <w:rsid w:val="00C5296A"/>
    <w:rsid w:val="00C5731D"/>
    <w:rsid w:val="00C63D01"/>
    <w:rsid w:val="00C6724F"/>
    <w:rsid w:val="00C726FF"/>
    <w:rsid w:val="00C82AD7"/>
    <w:rsid w:val="00C82FE9"/>
    <w:rsid w:val="00C83681"/>
    <w:rsid w:val="00C86A4F"/>
    <w:rsid w:val="00C87891"/>
    <w:rsid w:val="00C91233"/>
    <w:rsid w:val="00CA002B"/>
    <w:rsid w:val="00CA5526"/>
    <w:rsid w:val="00CB3E2A"/>
    <w:rsid w:val="00CB53F5"/>
    <w:rsid w:val="00CB54D0"/>
    <w:rsid w:val="00CB571F"/>
    <w:rsid w:val="00CD297B"/>
    <w:rsid w:val="00CE0F6A"/>
    <w:rsid w:val="00CE5DA4"/>
    <w:rsid w:val="00CF054E"/>
    <w:rsid w:val="00CF21E3"/>
    <w:rsid w:val="00CF4BC8"/>
    <w:rsid w:val="00CF7C31"/>
    <w:rsid w:val="00D02E21"/>
    <w:rsid w:val="00D042BB"/>
    <w:rsid w:val="00D04CC9"/>
    <w:rsid w:val="00D14446"/>
    <w:rsid w:val="00D14BD7"/>
    <w:rsid w:val="00D16F4C"/>
    <w:rsid w:val="00D23399"/>
    <w:rsid w:val="00D25936"/>
    <w:rsid w:val="00D30418"/>
    <w:rsid w:val="00D316B1"/>
    <w:rsid w:val="00D3215A"/>
    <w:rsid w:val="00D321DC"/>
    <w:rsid w:val="00D42E2E"/>
    <w:rsid w:val="00D509F0"/>
    <w:rsid w:val="00D71BF1"/>
    <w:rsid w:val="00D741E6"/>
    <w:rsid w:val="00DA2162"/>
    <w:rsid w:val="00DB4E17"/>
    <w:rsid w:val="00DB6BBE"/>
    <w:rsid w:val="00DC207E"/>
    <w:rsid w:val="00DD138E"/>
    <w:rsid w:val="00DE1DAE"/>
    <w:rsid w:val="00DF2BA4"/>
    <w:rsid w:val="00DF56BB"/>
    <w:rsid w:val="00DF6565"/>
    <w:rsid w:val="00E03B4A"/>
    <w:rsid w:val="00E100D6"/>
    <w:rsid w:val="00E11335"/>
    <w:rsid w:val="00E17BA0"/>
    <w:rsid w:val="00E17E0E"/>
    <w:rsid w:val="00E20A7F"/>
    <w:rsid w:val="00E20A92"/>
    <w:rsid w:val="00E2173C"/>
    <w:rsid w:val="00E3758B"/>
    <w:rsid w:val="00E415BB"/>
    <w:rsid w:val="00E42A8A"/>
    <w:rsid w:val="00E43437"/>
    <w:rsid w:val="00E47E9C"/>
    <w:rsid w:val="00E50070"/>
    <w:rsid w:val="00E51261"/>
    <w:rsid w:val="00E52401"/>
    <w:rsid w:val="00E53F1E"/>
    <w:rsid w:val="00E702E1"/>
    <w:rsid w:val="00E71515"/>
    <w:rsid w:val="00E71629"/>
    <w:rsid w:val="00E72300"/>
    <w:rsid w:val="00E93E81"/>
    <w:rsid w:val="00E94D2C"/>
    <w:rsid w:val="00E96A69"/>
    <w:rsid w:val="00EB091F"/>
    <w:rsid w:val="00EC3DE5"/>
    <w:rsid w:val="00EE3344"/>
    <w:rsid w:val="00EE7FB7"/>
    <w:rsid w:val="00EF1202"/>
    <w:rsid w:val="00EF4E4B"/>
    <w:rsid w:val="00F05858"/>
    <w:rsid w:val="00F0715C"/>
    <w:rsid w:val="00F10154"/>
    <w:rsid w:val="00F13A66"/>
    <w:rsid w:val="00F15E89"/>
    <w:rsid w:val="00F2025E"/>
    <w:rsid w:val="00F205CE"/>
    <w:rsid w:val="00F2385B"/>
    <w:rsid w:val="00F31075"/>
    <w:rsid w:val="00F3437B"/>
    <w:rsid w:val="00F570EA"/>
    <w:rsid w:val="00F652BE"/>
    <w:rsid w:val="00F81623"/>
    <w:rsid w:val="00F840BC"/>
    <w:rsid w:val="00F95C7C"/>
    <w:rsid w:val="00FA2267"/>
    <w:rsid w:val="00FA7253"/>
    <w:rsid w:val="00FB3905"/>
    <w:rsid w:val="00FC3DE0"/>
    <w:rsid w:val="00FC4BFB"/>
    <w:rsid w:val="00FD5CD8"/>
    <w:rsid w:val="00FE0AB6"/>
    <w:rsid w:val="00FE2279"/>
    <w:rsid w:val="00FE68B4"/>
    <w:rsid w:val="00FF1ABD"/>
    <w:rsid w:val="00FF2A9C"/>
    <w:rsid w:val="00FF443E"/>
    <w:rsid w:val="00FF4915"/>
    <w:rsid w:val="00FF751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417"/>
  </w:style>
  <w:style w:type="paragraph" w:styleId="Balk1">
    <w:name w:val="heading 1"/>
    <w:basedOn w:val="Normal"/>
    <w:next w:val="Normal"/>
    <w:link w:val="Balk1Char"/>
    <w:uiPriority w:val="1"/>
    <w:qFormat/>
    <w:rsid w:val="00406FA6"/>
    <w:pPr>
      <w:keepNext/>
      <w:tabs>
        <w:tab w:val="num" w:pos="720"/>
        <w:tab w:val="num" w:pos="1080"/>
      </w:tabs>
      <w:spacing w:after="0" w:line="240" w:lineRule="auto"/>
      <w:ind w:left="1080" w:hanging="360"/>
      <w:jc w:val="center"/>
      <w:outlineLvl w:val="0"/>
    </w:pPr>
    <w:rPr>
      <w:rFonts w:ascii="Times New Roman" w:eastAsia="Times New Roman" w:hAnsi="Times New Roman" w:cs="Times New Roman"/>
      <w:b/>
      <w:bCs/>
      <w:color w:val="000000"/>
      <w:sz w:val="24"/>
      <w:szCs w:val="24"/>
      <w:lang w:val="en-US"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qFormat/>
    <w:rsid w:val="00A95EFC"/>
    <w:pPr>
      <w:ind w:left="720"/>
      <w:contextualSpacing/>
    </w:pPr>
    <w:rPr>
      <w:rFonts w:ascii="Calibri" w:eastAsia="Calibri" w:hAnsi="Calibri" w:cs="Times New Roman"/>
    </w:rPr>
  </w:style>
  <w:style w:type="table" w:styleId="TabloKlavuzu">
    <w:name w:val="Table Grid"/>
    <w:basedOn w:val="NormalTablo"/>
    <w:uiPriority w:val="59"/>
    <w:rsid w:val="007E0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Girintisi">
    <w:name w:val="Body Text Indent"/>
    <w:basedOn w:val="Normal"/>
    <w:link w:val="GvdeMetniGirintisiChar"/>
    <w:uiPriority w:val="99"/>
    <w:unhideWhenUsed/>
    <w:rsid w:val="001F22C5"/>
    <w:pPr>
      <w:spacing w:after="120"/>
      <w:ind w:left="283"/>
    </w:pPr>
    <w:rPr>
      <w:rFonts w:ascii="Calibri" w:eastAsia="Times New Roman" w:hAnsi="Calibri" w:cs="Times New Roman"/>
      <w:lang w:eastAsia="tr-TR"/>
    </w:rPr>
  </w:style>
  <w:style w:type="character" w:customStyle="1" w:styleId="GvdeMetniGirintisiChar">
    <w:name w:val="Gövde Metni Girintisi Char"/>
    <w:basedOn w:val="VarsaylanParagrafYazTipi"/>
    <w:link w:val="GvdeMetniGirintisi"/>
    <w:uiPriority w:val="99"/>
    <w:rsid w:val="001F22C5"/>
    <w:rPr>
      <w:rFonts w:ascii="Calibri" w:eastAsia="Times New Roman" w:hAnsi="Calibri" w:cs="Times New Roman"/>
      <w:lang w:eastAsia="tr-TR"/>
    </w:rPr>
  </w:style>
  <w:style w:type="paragraph" w:styleId="stbilgi">
    <w:name w:val="header"/>
    <w:basedOn w:val="Normal"/>
    <w:link w:val="stbilgiChar"/>
    <w:uiPriority w:val="99"/>
    <w:semiHidden/>
    <w:unhideWhenUsed/>
    <w:rsid w:val="007364AD"/>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7364AD"/>
  </w:style>
  <w:style w:type="paragraph" w:styleId="Altbilgi">
    <w:name w:val="footer"/>
    <w:basedOn w:val="Normal"/>
    <w:link w:val="AltbilgiChar"/>
    <w:uiPriority w:val="99"/>
    <w:unhideWhenUsed/>
    <w:rsid w:val="007364A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364AD"/>
  </w:style>
  <w:style w:type="character" w:customStyle="1" w:styleId="Balk1Char">
    <w:name w:val="Başlık 1 Char"/>
    <w:basedOn w:val="VarsaylanParagrafYazTipi"/>
    <w:link w:val="Balk1"/>
    <w:uiPriority w:val="1"/>
    <w:rsid w:val="00406FA6"/>
    <w:rPr>
      <w:rFonts w:ascii="Times New Roman" w:eastAsia="Times New Roman" w:hAnsi="Times New Roman" w:cs="Times New Roman"/>
      <w:b/>
      <w:bCs/>
      <w:color w:val="000000"/>
      <w:sz w:val="24"/>
      <w:szCs w:val="24"/>
      <w:lang w:val="en-US" w:eastAsia="tr-TR"/>
    </w:rPr>
  </w:style>
  <w:style w:type="paragraph" w:styleId="GvdeMetni">
    <w:name w:val="Body Text"/>
    <w:basedOn w:val="Normal"/>
    <w:link w:val="GvdeMetniChar"/>
    <w:uiPriority w:val="1"/>
    <w:unhideWhenUsed/>
    <w:qFormat/>
    <w:rsid w:val="00BA5CD2"/>
    <w:pPr>
      <w:spacing w:after="120"/>
    </w:pPr>
  </w:style>
  <w:style w:type="character" w:customStyle="1" w:styleId="GvdeMetniChar">
    <w:name w:val="Gövde Metni Char"/>
    <w:basedOn w:val="VarsaylanParagrafYazTipi"/>
    <w:link w:val="GvdeMetni"/>
    <w:uiPriority w:val="1"/>
    <w:rsid w:val="00BA5CD2"/>
  </w:style>
  <w:style w:type="table" w:customStyle="1" w:styleId="TableNormal">
    <w:name w:val="Table Normal"/>
    <w:uiPriority w:val="2"/>
    <w:semiHidden/>
    <w:unhideWhenUsed/>
    <w:qFormat/>
    <w:rsid w:val="00BA5CD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A5CD2"/>
    <w:pPr>
      <w:widowControl w:val="0"/>
      <w:spacing w:after="0" w:line="240" w:lineRule="auto"/>
    </w:pPr>
    <w:rPr>
      <w:lang w:val="en-US"/>
    </w:rPr>
  </w:style>
  <w:style w:type="paragraph" w:styleId="BalonMetni">
    <w:name w:val="Balloon Text"/>
    <w:basedOn w:val="Normal"/>
    <w:link w:val="BalonMetniChar"/>
    <w:uiPriority w:val="99"/>
    <w:semiHidden/>
    <w:unhideWhenUsed/>
    <w:rsid w:val="00BA5CD2"/>
    <w:pPr>
      <w:widowControl w:val="0"/>
      <w:spacing w:after="0" w:line="240" w:lineRule="auto"/>
    </w:pPr>
    <w:rPr>
      <w:rFonts w:ascii="Tahoma" w:hAnsi="Tahoma" w:cs="Tahoma"/>
      <w:sz w:val="16"/>
      <w:szCs w:val="16"/>
      <w:lang w:val="en-US"/>
    </w:rPr>
  </w:style>
  <w:style w:type="character" w:customStyle="1" w:styleId="BalonMetniChar">
    <w:name w:val="Balon Metni Char"/>
    <w:basedOn w:val="VarsaylanParagrafYazTipi"/>
    <w:link w:val="BalonMetni"/>
    <w:uiPriority w:val="99"/>
    <w:semiHidden/>
    <w:rsid w:val="00BA5CD2"/>
    <w:rPr>
      <w:rFonts w:ascii="Tahoma" w:hAnsi="Tahoma" w:cs="Tahoma"/>
      <w:sz w:val="16"/>
      <w:szCs w:val="16"/>
      <w:lang w:val="en-US"/>
    </w:rPr>
  </w:style>
  <w:style w:type="paragraph" w:styleId="NormalWeb">
    <w:name w:val="Normal (Web)"/>
    <w:basedOn w:val="Normal"/>
    <w:unhideWhenUsed/>
    <w:rsid w:val="00BD67F0"/>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AralkYok">
    <w:name w:val="No Spacing"/>
    <w:uiPriority w:val="1"/>
    <w:qFormat/>
    <w:rsid w:val="00A32DBF"/>
    <w:pPr>
      <w:spacing w:after="0" w:line="240" w:lineRule="auto"/>
    </w:pPr>
    <w:rPr>
      <w:rFonts w:eastAsiaTheme="minorEastAsia"/>
      <w:lang w:eastAsia="tr-TR"/>
    </w:rPr>
  </w:style>
  <w:style w:type="paragraph" w:customStyle="1" w:styleId="ListeParagraf1">
    <w:name w:val="Liste Paragraf1"/>
    <w:basedOn w:val="Normal"/>
    <w:rsid w:val="00F652BE"/>
    <w:pPr>
      <w:suppressAutoHyphens/>
      <w:spacing w:after="0" w:line="240" w:lineRule="auto"/>
      <w:ind w:left="720"/>
    </w:pPr>
    <w:rPr>
      <w:rFonts w:ascii="Times New Roman" w:eastAsia="Times New Roman" w:hAnsi="Times New Roman" w:cs="Times New Roman"/>
      <w:kern w:val="1"/>
      <w:sz w:val="24"/>
      <w:szCs w:val="24"/>
      <w:lang w:val="en-US" w:eastAsia="ar-SA"/>
    </w:rPr>
  </w:style>
  <w:style w:type="character" w:customStyle="1" w:styleId="Gvdemetni0">
    <w:name w:val="Gövde metni_"/>
    <w:basedOn w:val="VarsaylanParagrafYazTipi"/>
    <w:link w:val="Gvdemetni1"/>
    <w:rsid w:val="00BA0022"/>
    <w:rPr>
      <w:rFonts w:ascii="Times New Roman" w:eastAsia="Times New Roman" w:hAnsi="Times New Roman" w:cs="Times New Roman"/>
      <w:sz w:val="21"/>
      <w:szCs w:val="21"/>
      <w:shd w:val="clear" w:color="auto" w:fill="FFFFFF"/>
    </w:rPr>
  </w:style>
  <w:style w:type="paragraph" w:customStyle="1" w:styleId="Gvdemetni1">
    <w:name w:val="Gövde metni"/>
    <w:basedOn w:val="Normal"/>
    <w:link w:val="Gvdemetni0"/>
    <w:rsid w:val="00BA0022"/>
    <w:pPr>
      <w:shd w:val="clear" w:color="auto" w:fill="FFFFFF"/>
      <w:spacing w:after="0" w:line="293" w:lineRule="exact"/>
    </w:pPr>
    <w:rPr>
      <w:rFonts w:ascii="Times New Roman" w:eastAsia="Times New Roman" w:hAnsi="Times New Roman"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BBD9B-58DA-414D-A9D0-DEE207B0F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2988</Words>
  <Characters>17033</Characters>
  <Application>Microsoft Office Word</Application>
  <DocSecurity>0</DocSecurity>
  <Lines>141</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bim</Company>
  <LinksUpToDate>false</LinksUpToDate>
  <CharactersWithSpaces>19982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teksart</cp:lastModifiedBy>
  <cp:revision>29</cp:revision>
  <dcterms:created xsi:type="dcterms:W3CDTF">2021-08-25T08:20:00Z</dcterms:created>
  <dcterms:modified xsi:type="dcterms:W3CDTF">2021-10-13T13:45:00Z</dcterms:modified>
</cp:coreProperties>
</file>