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2021/531189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BUHARKENT BELEDİYESİ FEN İŞLERİ MÜDÜRLÜĞÜ</w:t>
      </w:r>
      <w:r w:rsidR="00280EF7" w:rsidRPr="006A1CDE">
        <w:rPr>
          <w:sz w:val="24"/>
          <w:szCs w:val="22"/>
        </w:rPr>
        <w:t xml:space="preserve"> tarafından ihaleye çıkarılmış bulunan </w:t>
      </w:r>
      <w:r w:rsidR="003B5E0D">
        <w:rPr>
          <w:i/>
          <w:color w:val="808080"/>
          <w:sz w:val="24"/>
          <w:szCs w:val="22"/>
        </w:rPr>
        <w:t>39.000 LİTRE MOTORİN (DİĞER)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BUHARKENT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