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AYDIN GENÇLİK VE SPOR İL MÜDÜRLÜĞÜ GENÇLİK VE SPOR İL MÜDÜRLÜKLERİ GENÇLİK VE SPOR İL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Didim İlçesi Nizami Sentetik Çim Yüzeyli Futbol Sahasına ve Didim Stadyumuna 4'lü Soyunma Odası Yapımı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