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İdari ve Mali İşler Daire Başkanlığı YÜKSEKÖĞRETİM KURUMLARI AYDIN ADNAN MENDERES ÜNİVERSİTESİ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800000 Kg Kalorifer Yakıtı ve 30000 Lt Motorin</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