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İncirliova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17 Yerleşim Biriminden 5 Taşıma Merkezine 163 İş Günü 177 Öğrenci Taşı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