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24 AYLIK PUAN KARŞILIĞI LABORATUVAR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