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2021/468347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BOZDOĞAN BELEDİYE BAŞKANLIĞI</w:t>
      </w:r>
      <w:r w:rsidR="00280EF7" w:rsidRPr="006A1CDE">
        <w:rPr>
          <w:sz w:val="24"/>
          <w:szCs w:val="22"/>
        </w:rPr>
        <w:t xml:space="preserve"> tarafından ihaleye çıkarılmış bulunan </w:t>
      </w:r>
      <w:r w:rsidR="003B5E0D">
        <w:rPr>
          <w:i/>
          <w:color w:val="808080"/>
          <w:sz w:val="24"/>
          <w:szCs w:val="22"/>
        </w:rPr>
        <w:t>Kilitli Beton Parke (16x20x8cm) Temini ve Nakli Mal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BOZDOĞAN BELEDİYE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