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Nazilli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TAŞIMA KAPSAMINA ALINAN ÖZEL EĞİTİME İHTİYACI OLAN ÖĞRENCİ/KURSİYER/VELİNİN OKUL/KURUM/SINIFLARA 28 ARAÇ VE 28 REHBER PERSONELLE 182 İŞ GÜNÜ TAŞINMASI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