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2021/449662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İdari ve Mali İşler Daire Başkanlığı YÜKSEKÖĞRETİM KURUMLARI AYDIN ADNAN MENDERES ÜNİVERSİTESİ</w:t>
      </w:r>
      <w:r w:rsidRPr="008C6A16">
        <w:rPr>
          <w:sz w:val="22"/>
          <w:szCs w:val="22"/>
        </w:rPr>
        <w:t xml:space="preserve"> tarafından ihaleye çıkartılmış bulunan </w:t>
      </w:r>
      <w:r w:rsidRPr="008C6A16">
        <w:rPr>
          <w:i/>
          <w:color w:val="808080"/>
          <w:sz w:val="20"/>
        </w:rPr>
        <w:t>Fındık Kömürü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İdari ve Mali İşler Daire Başkanlığı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