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Efeler İlçe Milli Eğitim Müdürlüğü</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Efeler İlçe Milli Eğitim Müdürlüğü 06/09/2021-17/06/2022 tarihleri arası 182 iş günü Temel Eğitim Öğrencisi Taşıma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