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Didim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DİDİM İLÇESİ 2021-2022 EĞİTİM ÖĞRETİM YILI ÖZEL EĞİTİM ÖĞRENCİLERİNİN TAŞINMASI HİZMET ALIM İŞİ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