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2021-2022 EĞİTİM ÖĞRETİM YILI AYDIN İLİ BUHARKENT İLÇESİ TAŞIMA YOLUYLA EĞİTİME ERİŞİM KAPSAMINDAKİ 272 ÖĞRENCİNİN 10 YERLEŞİM BİRİMLERİNDEN 3 TAŞIMA MERKEZİ OKULA 20 ARAÇLA 182 İŞ GÜNÜ TAŞIMALI EĞİTİM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