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BUHARKENT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ILI AYDIN İLİ BUHARKENT İLÇESİ TAŞIMA YOLUYLA EĞİTİME ERİŞİM KAPSAMINDAKİ 272 ÖĞRENCİNİN 10 YERLEŞİM BİRİMLERİNDEN 3 TAŞIMA MERKEZİ OKULA 20 ARAÇLA 182 İŞ GÜNÜ TAŞIMALI EĞİTİM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