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UHARKENT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ILI AYDIN İLİ BUHARKENT İLÇESİ TAŞIMA YOLUYLA EĞİTİME ERİŞİM KAPSAMINDAKİ 272 ÖĞRENCİNİN 10 YERLEŞİM BİRİMLERİNDEN 3 TAŞIMA MERKEZİ OKULA 20 ARAÇLA 182 İŞ GÜNÜ TAŞIMALI EĞİTİ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