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ÖĞRETİM YILI AYDIN İLİ BUHARKENT İLÇESİ TAŞIMA YOLUYLA EĞİTİME ERİŞİM KAPSAMINDAKİ 272 ÖĞRENCİNİN 10 YERLEŞİM BİRİMLERİNDEN 3 TAŞIMA MERKEZİ OKULA 20 ARAÇLA 182 İŞ GÜNÜ TAŞIMALI EĞİTİM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