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2021/439296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Milli Eğitim Müdürlüğü MİLLİ EĞİTİM BAKANLIĞI BAKAN YARDIMCILIKLARI</w:t>
      </w:r>
      <w:r w:rsidRPr="008C6A16">
        <w:rPr>
          <w:sz w:val="22"/>
          <w:szCs w:val="22"/>
        </w:rPr>
        <w:t xml:space="preserve"> tarafından ihaleye çıkartılmış bulunan </w:t>
      </w:r>
      <w:r w:rsidRPr="008C6A16">
        <w:rPr>
          <w:i/>
          <w:color w:val="808080"/>
          <w:sz w:val="20"/>
        </w:rPr>
        <w:t>199 TON TUTUŞTURMALIK ÇAM ODUNU</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Milli Eğitim Müdürlüğü MİLLİ EĞİTİM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