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2021/438636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cm yüksekliğinde normal çimentolu buhar kürlü beton parke taşı (gri renk)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 x 30 x 15 cm boyutlarında normal çimentolu buhar kürlü beton bordür (gri renk)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