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KIRSAL MAHALLELERDE VE MÜDÜRLÜĞÜMÜZ BÜNYESİNDE KULLANILMAK ÜZERE BETON PARKE VE BETON BORDÜR TAŞI MALZEMESİ SATIN ALMA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