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Kuyucak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TEMEL EĞİTİM OKULLARI ÖĞRENCİ TAŞIMA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