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Buharkent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2021-2022 EĞİTİM ÖĞRETİM YILI MİLLİ EĞİTİM BAKANLIĞI TAŞIMA YOLUYLA EĞİTİME ERİŞİM KAPSAMINDA BUHARKENT İLÇESİ MAHALLE VE ALT MAHALLELERDEKİ 276 ÖĞRENCİNİN 8 TAŞIMA MERKEZİ OKULA 21 ARAÇLA 182 İŞ GÜNÜ TAŞINMASI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