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YILI MİLLİ EĞİTİM BAKANLIĞI TAŞIMA YOLUYLA EĞİTİME ERİŞİM KAPSAMINDA BUHARKENT İLÇESİ MAHALLE VE ALT MAHALLELERDEKİ 276 ÖĞRENCİNİN 8 TAŞIMA MERKEZİ OKULA 21 ARAÇLA 182 İŞ GÜNÜ TAŞINMASI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