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2021/420268</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Personel Gideri (Sağ.Tekn.Sağ.Teknkr.Tıbbi Sekreter ve Tem. Personeli)(Brüt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8</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36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Akciğer Perfüzyon sintigrafisi, planar 800.620 Akciğer Perfüzyon sintigrafisi, SPECT 800.640 Akciğer Perfüzyon sintigrafisi, kantitatif 800.641 Beyin Perfüzyon SPECT (Tc-99m HMPO) 800.680 Sisternografi (Tc-99m DTPA) 800730 Ventriküler Şant Açıklığının Araştırılması 800.740 Myokard Perfüzyon SPECT (Tc-99m kompleksleri ) 800.830 Myokard Perfüzyon SPECT, GATED (Tc-99m kompleksleri) 800.800 Farmakolojik STRES 800.862 Kemik Sintigrafisi, Üç Fazlı 800.880 Kemik Sintigrafisi, Tüm Vücut 800.890 Kemik Sintigrafisi, SPECT 800.900 Paratiroid Sintigrafisi, Dual Faz (Tc-99m MIBI) 800.940 Paratiroid Sintigrafisi, SPECT (Tc-99m MIBI 800.942 Tiroid Sintigrafisi 800.950 Gastroösefajial Reflü Çalışması 801.010 Mide Boşalma Çalışması 801.050 Karaciğer Dalak Sintigrafisi, SPECT 801.031 Gastrointestinal Kanama Çalışması (Tc99m RBC) 800.991 Meckel Divertikülü araştırması 801.040 Böbrek Sintigrafisi Dinamik (Tc-99m DTPA) 801.090 Böbrek Sintigrafisi Dinamik (Tc-99m MAG-3 ) 801.091 Böbrek Parankim Sintigrafisi, planar (Tc-99m DMSA) 801.170 Böbrek Sintigrafisi ACE inhibütörlü (Tc-99m DTPA) 801.141 Vezikoüreteral Reflü Sintigrafisi, İndirek 801.160 Testis Sintigrafisi 801.180 Lenfosintigrafi 801.290 Selektif Dalak Sintigrafisi (Tc-99m işaretli denatüre eritrosit) 801.310 İyot-131 Tüm Vücut Tarama, Tanısal 801.350 Dakriosintigrafi 801.550 Sentinel Lenf Nodu Çalışması 801.410 Radyonüklid Tedavi, I-131 (10) 801.471 Radyonüklid Tedavi, I-131 (15) 801.472 Radyonüklid Tedavi, I-131 (20) 801.473 Anatomik korelasyon tiroid ve paratiroid sintigrafileri için 800.971 Onkolojik PET (F-18 FDG) 801.440 Miyokard PET, viabilite çalışması 800.840 Beyin PET 800.690 Onkolojik PET ( Ga-68 ile işaretli bileşikler) 801.364</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puan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36.000.000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