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2021/415697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ADNAN MENDERES ÜNİVERSİTESİ HASTANESİ</w:t>
      </w:r>
      <w:r w:rsidRPr="008C6A16">
        <w:rPr>
          <w:sz w:val="22"/>
          <w:szCs w:val="22"/>
        </w:rPr>
        <w:t xml:space="preserve"> tarafından ihaleye çıkartılmış bulunan </w:t>
      </w:r>
      <w:r w:rsidRPr="008C6A16">
        <w:rPr>
          <w:i/>
          <w:color w:val="808080"/>
          <w:sz w:val="20"/>
        </w:rPr>
        <w:t>PATOLOJİ LABORATUARI 18 AYLIK BOYA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