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GERMENCİK İLÇESİ MERKEZ VE MERKEZE BAĞLI KÖY VE KÖY ALTI YERLEŞİM BİRİMLERİNDEKİ 517 İLKÖĞRETİM ÖĞRENCİSİNİN 2021-2022 EĞİTİM ÖĞRETİM YILI SÜRESİNCE 8 TAŞIMA MERKEZİ OKULA 35 HAT ( ARAÇ) İLE 182 İŞ GÜNÜ TAŞIMALI EĞİTİM HİZMET ALIMI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