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2021/403758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Üretim Sorumlusu (Diyetisyen veya Gıda Mühendisi) (Brüt asgari ücretin %70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Aşçıbaşı (Brüt asgari ücretin %70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29</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 Yardımcısı(Brüt asgari ücretin %55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Tatlıcı-Pastacı(Brüt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Bulaşıkçı(Brüt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Temizlikçi(Brüt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Garson(Brüt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Depocu(Brüt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Kasap(Brüt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Aşçıbaşı Engelli(Brüt asgari ücretin %70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Tatlıcı Pastacı Engelli(Brüt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Garson engelli(Brüt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NORMAL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4.571.000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DİYET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919.200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KAHVALTI (NORMAL)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1.531.000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KAHVALTI (DİYET)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511.200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692.400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KAHVALTI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11.700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23.400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BEBEK KAHVALTI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7.160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BEBEK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14.320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Üretim Sorumlusu (Diyetisyen veya Gıda Mühendisi) (Brüt asgari ücretin % 70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29,5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Aşçıbaşı (Brüt asgari ücretin % 70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88,5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 (Brüt asgari ücretin %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442,5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 Yardımcısı (Brüt asgari ücretin % 55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Bulaşıkçı (Brüt asgari ücretin %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Temizlikçi (Brüt asgari ücretin %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147,5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Garson (Brüt asgari ücretin %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