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YILI TIBBİ SARF MALZEME ALIMI İHALESİ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