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İl Sağlık Müdürlüğü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2021 YILI TIBBİ SARF MALZEME ALIMI İHALESİ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