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2021/385038</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Aydın İl Sağlık Müdürlüğü SAĞLIK BAKANLIĞI BAKAN YARDIMCILIKLARI</w:t>
      </w:r>
      <w:r w:rsidRPr="008C6A16">
        <w:rPr>
          <w:sz w:val="22"/>
          <w:szCs w:val="22"/>
        </w:rPr>
        <w:t xml:space="preserve"> tarafından ihaleye çıkartılmış bulunan </w:t>
      </w:r>
      <w:r w:rsidRPr="008C6A16">
        <w:rPr>
          <w:i/>
          <w:color w:val="808080"/>
          <w:sz w:val="20"/>
        </w:rPr>
        <w:t>2021 YILI TIBBİ SARF MALZEME ALIMI İHALESİ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Aydın İl Sağlık Müdürlüğü SAĞLIK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