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Baskı Makinelerine Sarf Malzemeleri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Bilgi İşlem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