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ULAŞIM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RAFİK LEVHALARI YAPIMINDA KULLANILMAK ÜZERETİP-4 BEYAZ REFLEKTİF RULO VE TRANSPARAN FİL(ŞEFFAF LAMİNASYO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