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ULAŞIM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RAFİK LEVHALARI YAPIMINDA KULLANILMAK ÜZERETİP-4 BEYAZ REFLEKTİF RULO VE TRANSPARAN FİL(ŞEFFAF LAMİNASYON)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