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ULAŞIM DAİRESİ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ORUMLULUĞUMUZDA OLAN YOLLARDA TRAFİK SİNYALİZASYON ALTYAPI VE ÜSTYAPI ÇALIŞMALARINDA KULLANILMAK ÜZERE SİNYAL VERİCİ,İÇ ÜNİTE,FLAŞÖR,KKC,YAYA BUTONU,KOMPOZİT EK ODASI,REÇİNE,KANGAL BORU MAL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