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2021/332077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SORUMLULUĞUMUZDA OLAN YOLLARDA TRAFİK SİNYALİZASYON ALTYAPI VE ÜST YAPI ÇALIŞMALARINDA KULLANILMAK ÜZERE SİNYAL VERİCİ, İÇ ÜNİTE, FLAŞÖR, KKC, YAYA BUTONU, KOMPOZİT EK ODASI, REÇİNE, KANGAL BORU MAL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