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PARK VE BAHÇELER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ÇOCUK OYUN GRUBU, TAHTEREVALLİ VE FİTNESS SPOR ALETLERİ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