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ölge Müdürlüğü-Bölge Aydın ÇEVRE VE ORMAN BAKANLIĞI DEVLET SU İŞLERİ GENE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1. Bölge BAK-ONAR II Projesi Kapsamında Yapılacak İşler(Pamukkale Sulaması Bakım Onar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