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2021/276973</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YATIRIM İZLEME MÜDÜRLÜĞÜ YATIRIM İZLEME VE KOORDİNASYON BAŞKANLIKLARI AYDIN YATIRIM İZLEME VE KOORDİNASYON BAŞKANLIĞI</w:t>
      </w:r>
      <w:r w:rsidRPr="00F46639">
        <w:rPr>
          <w:sz w:val="22"/>
          <w:szCs w:val="22"/>
        </w:rPr>
        <w:t xml:space="preserve"> tarafından ihaleye çıkartılmış bulunan </w:t>
      </w:r>
      <w:r w:rsidRPr="00F46639">
        <w:rPr>
          <w:i/>
          <w:sz w:val="22"/>
          <w:szCs w:val="22"/>
        </w:rPr>
        <w:t>Aydın İli Germencik Anadolu Lisesi Güçlendirme ve Onarım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YATIRIM İZLEME MÜDÜRLÜĞÜ YATIRIM İZLEME VE KOORDİNASYON BAŞKANLIKLARI AYDIN YATIRIM İZLEME VE KOORDİNASYON BAŞKANLIĞI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