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(18 AYLIK) 2021-2022 YILLARI DIŞ LABORATUVAR HİZMET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