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İl Sağlık Müdürlüğü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(18 AYLIK) 2021-2022 YILLARI DIŞ LABORATUVAR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