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(18 AYLIK) 2021-2022 YILLARI DIŞ LABORATUVAR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