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Orman İşletme Müdürlüğü-Nazilli DİĞER ÖZEL BÜTÇELİ KURULUŞLAR ORMAN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NAZİLLİ ORMAN İŞLETME MÜDÜRLÜĞÜ ORMAN ve KIRSAL ALAN YANGIN SÖNDÜRME İŞÇİLİĞİ ve MİNÜBÜS KİRALAMA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