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SOSYAL HİZMETLERİ DAİRE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3(ÜÇ) BÖLMELİ KASE VE BASKILI KASE KAPATMA FİLMİ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