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2021/203883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DN 400 PN10 Kelebek Vana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DN 500 PN10 Kelebek Vana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DN 600 PN10 Kelebek Vana PN10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DN 300 PN10 Çalpara Çekvalf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DN 300 PN16 Çalpara Çekvalf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DN 300 PN10 Açılı Frenli Çekvalf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DN 400 PN10 Açılı Frenli Çekvalf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DN 400 PN16 Açılı Frenli Çekvalf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120 NM Aktüatör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 NM Aktüatör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DN 150 PN10 Atıksu Vantuzu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DN 200 PN10 Atıksu Vantuzu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