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2021/187876</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NAZİLLİ BELEDİYESİ FEN İŞLERİ MÜDÜRLÜĞÜ</w:t>
      </w:r>
      <w:r w:rsidRPr="008C6A16">
        <w:rPr>
          <w:sz w:val="22"/>
          <w:szCs w:val="22"/>
        </w:rPr>
        <w:t xml:space="preserve"> tarafından ihaleye çıkartılmış bulunan </w:t>
      </w:r>
      <w:r w:rsidRPr="008C6A16">
        <w:rPr>
          <w:i/>
          <w:color w:val="808080"/>
          <w:sz w:val="20"/>
        </w:rPr>
        <w:t>Kırsal Mahallelerde ve Fen İşleri Müdürlüğü Bünyesinde Kullanılmak Üzere Beton Parke Taşı İle Beton Bordür Taşı Satın Alıma İşi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NAZİLLİ BELEDİYESİ FEN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