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Orman İşletme Müdürlüğü-Nazilli DİĞER ÖZEL BÜTÇELİ KURULUŞLAR ORMAN GENEL MÜDÜRLÜĞÜ</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Nazilli Orman İşletme Müdürlüğü 2021 Yılı Silvikültür Faaliyetlerinin Teknik Denetim Ve Kontrolü Çalışmaları Danışmanlık Hizmet Alımı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