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Orman İşletme Müdürlüğü-Aydın DİĞER ÖZEL BÜTÇELİ KURULUŞLAR ORMAN GENEL MÜDÜRLÜĞÜ</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Valiliği Bünyesinde Kurulu bulunan 112 Acil Çağrı Merkezinde Aydın ve Nazilli İşletme Müdürlükleri adına Çağrı Yönlendirici Personel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